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14" w:rsidRPr="00FF078A" w:rsidRDefault="005C6695" w:rsidP="00B40714">
      <w:pPr>
        <w:jc w:val="center"/>
        <w:rPr>
          <w:b/>
          <w:sz w:val="40"/>
          <w:szCs w:val="4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B4E030" wp14:editId="6C095F36">
                <wp:simplePos x="0" y="0"/>
                <wp:positionH relativeFrom="column">
                  <wp:posOffset>724290</wp:posOffset>
                </wp:positionH>
                <wp:positionV relativeFrom="paragraph">
                  <wp:posOffset>-456243</wp:posOffset>
                </wp:positionV>
                <wp:extent cx="4339694" cy="2664000"/>
                <wp:effectExtent l="0" t="0" r="0" b="3175"/>
                <wp:wrapNone/>
                <wp:docPr id="5" name="Blok tex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694" cy="26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8B8" w:rsidRPr="005C6695" w:rsidRDefault="002538B8" w:rsidP="005C669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C6695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VÝRO</w:t>
                            </w:r>
                            <w:r w:rsidRPr="005C6695">
                              <w:rPr>
                                <w:rFonts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Č</w:t>
                            </w:r>
                            <w:r w:rsidRPr="005C6695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N</w:t>
                            </w:r>
                            <w:r w:rsidRPr="005C6695">
                              <w:rPr>
                                <w:rFonts w:cs="Wide Lati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Á</w:t>
                            </w:r>
                            <w:r w:rsidRPr="005C6695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SPR</w:t>
                            </w:r>
                            <w:r w:rsidRPr="005C6695">
                              <w:rPr>
                                <w:rFonts w:cs="Wide Lati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Á</w:t>
                            </w:r>
                            <w:r w:rsidRPr="005C6695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VA</w:t>
                            </w:r>
                          </w:p>
                          <w:p w:rsidR="002538B8" w:rsidRPr="005C6695" w:rsidRDefault="002538B8" w:rsidP="005C669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C6695"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OBCE JASTRABÁ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5" o:spid="_x0000_s1026" type="#_x0000_t202" style="position:absolute;left:0;text-align:left;margin-left:57.05pt;margin-top:-35.9pt;width:341.7pt;height:20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" filled="f" stroked="f">
                <v:textbox>
                  <w:txbxContent>
                    <w:p w:rsidR="002538B8" w:rsidRPr="005C6695" w:rsidRDefault="002538B8" w:rsidP="005C6695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5C6695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VÝRO</w:t>
                      </w:r>
                      <w:r w:rsidRPr="005C6695">
                        <w:rPr>
                          <w:rFonts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Č</w:t>
                      </w:r>
                      <w:r w:rsidRPr="005C6695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N</w:t>
                      </w:r>
                      <w:r w:rsidRPr="005C6695">
                        <w:rPr>
                          <w:rFonts w:cs="Wide Lati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Á</w:t>
                      </w:r>
                      <w:r w:rsidRPr="005C6695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 xml:space="preserve"> SPR</w:t>
                      </w:r>
                      <w:r w:rsidRPr="005C6695">
                        <w:rPr>
                          <w:rFonts w:cs="Wide Lati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Á</w:t>
                      </w:r>
                      <w:r w:rsidRPr="005C6695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VA</w:t>
                      </w:r>
                    </w:p>
                    <w:p w:rsidR="002538B8" w:rsidRPr="005C6695" w:rsidRDefault="002538B8" w:rsidP="005C6695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5C6695"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OBCE JASTRABÁ</w:t>
                      </w:r>
                    </w:p>
                  </w:txbxContent>
                </v:textbox>
              </v:shape>
            </w:pict>
          </mc:Fallback>
        </mc:AlternateContent>
      </w:r>
    </w:p>
    <w:p w:rsidR="00B40714" w:rsidRDefault="00B40714" w:rsidP="00B40714">
      <w:pPr>
        <w:rPr>
          <w:sz w:val="40"/>
          <w:szCs w:val="40"/>
        </w:rPr>
      </w:pPr>
    </w:p>
    <w:p w:rsidR="005C6695" w:rsidRDefault="005C6695" w:rsidP="00B40714">
      <w:pPr>
        <w:rPr>
          <w:sz w:val="40"/>
          <w:szCs w:val="40"/>
        </w:rPr>
      </w:pPr>
    </w:p>
    <w:p w:rsidR="005C6695" w:rsidRPr="001C341C" w:rsidRDefault="005C6695" w:rsidP="00B40714">
      <w:pPr>
        <w:rPr>
          <w:sz w:val="40"/>
          <w:szCs w:val="40"/>
        </w:rPr>
      </w:pPr>
    </w:p>
    <w:p w:rsidR="00B40714" w:rsidRPr="001C341C" w:rsidRDefault="005C6695" w:rsidP="00B40714">
      <w:pPr>
        <w:rPr>
          <w:sz w:val="40"/>
          <w:szCs w:val="4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A9F16" wp14:editId="54C5CADC">
                <wp:simplePos x="0" y="0"/>
                <wp:positionH relativeFrom="column">
                  <wp:posOffset>1904669</wp:posOffset>
                </wp:positionH>
                <wp:positionV relativeFrom="paragraph">
                  <wp:posOffset>3443605</wp:posOffset>
                </wp:positionV>
                <wp:extent cx="1658203" cy="1828800"/>
                <wp:effectExtent l="0" t="0" r="0" b="0"/>
                <wp:wrapNone/>
                <wp:docPr id="13" name="Blok tex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2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8B8" w:rsidRPr="005C6695" w:rsidRDefault="002538B8" w:rsidP="005C669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6695">
                              <w:rPr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za rok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lok textu 13" o:spid="_x0000_s1027" type="#_x0000_t202" style="position:absolute;margin-left:149.95pt;margin-top:271.15pt;width:130.5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" filled="f" stroked="f">
                <v:textbox style="mso-fit-shape-to-text:t">
                  <w:txbxContent>
                    <w:p w:rsidR="002538B8" w:rsidRPr="005C6695" w:rsidRDefault="002538B8" w:rsidP="005C6695">
                      <w:pPr>
                        <w:jc w:val="center"/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6695">
                        <w:rPr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za rok 2013</w:t>
                      </w:r>
                    </w:p>
                  </w:txbxContent>
                </v:textbox>
              </v:shape>
            </w:pict>
          </mc:Fallback>
        </mc:AlternateContent>
      </w:r>
      <w:r w:rsidR="001D0D26">
        <w:rPr>
          <w:noProof/>
          <w:sz w:val="40"/>
          <w:szCs w:val="40"/>
          <w:lang w:eastAsia="sk-SK"/>
        </w:rPr>
        <w:drawing>
          <wp:inline distT="0" distB="0" distL="0" distR="0" wp14:anchorId="6A65C9D2" wp14:editId="5DFC5ECF">
            <wp:extent cx="5868537" cy="2477069"/>
            <wp:effectExtent l="19050" t="0" r="18415" b="800100"/>
            <wp:docPr id="10" name="Obrázok 10" descr="C:\Users\pc2\Pictures\jastrab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Pictures\jastrab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54" cy="2480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40714" w:rsidRPr="001C341C" w:rsidRDefault="005C6695" w:rsidP="00B40714">
      <w:pPr>
        <w:rPr>
          <w:sz w:val="40"/>
          <w:szCs w:val="4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E015E" wp14:editId="3B174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2000" cy="684000"/>
                <wp:effectExtent l="0" t="0" r="0" b="1905"/>
                <wp:wrapNone/>
                <wp:docPr id="12" name="Blok tex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8B8" w:rsidRPr="005C6695" w:rsidRDefault="002538B8" w:rsidP="005C6695">
                            <w:pPr>
                              <w:rPr>
                                <w:b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2" o:spid="_x0000_s1028" type="#_x0000_t202" style="position:absolute;margin-left:0;margin-top:0;width:189.9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" filled="f" stroked="f">
                <v:textbox>
                  <w:txbxContent>
                    <w:p w:rsidR="002538B8" w:rsidRPr="005C6695" w:rsidRDefault="002538B8" w:rsidP="005C6695">
                      <w:pPr>
                        <w:rPr>
                          <w:b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714" w:rsidRPr="001C341C" w:rsidRDefault="00B40714" w:rsidP="00B40714">
      <w:pPr>
        <w:rPr>
          <w:sz w:val="40"/>
          <w:szCs w:val="40"/>
        </w:rPr>
      </w:pPr>
    </w:p>
    <w:p w:rsidR="00B40714" w:rsidRPr="001C341C" w:rsidRDefault="00B40714" w:rsidP="00B40714">
      <w:pPr>
        <w:rPr>
          <w:sz w:val="40"/>
          <w:szCs w:val="40"/>
        </w:rPr>
      </w:pPr>
    </w:p>
    <w:p w:rsidR="00B40714" w:rsidRDefault="00B40714" w:rsidP="00B40714">
      <w:pPr>
        <w:tabs>
          <w:tab w:val="left" w:pos="915"/>
        </w:tabs>
        <w:rPr>
          <w:sz w:val="24"/>
          <w:szCs w:val="24"/>
        </w:rPr>
      </w:pPr>
    </w:p>
    <w:p w:rsidR="00B40714" w:rsidRDefault="00B40714" w:rsidP="00B40714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 xml:space="preserve">Vypracovala: </w:t>
      </w:r>
      <w:proofErr w:type="spellStart"/>
      <w:r>
        <w:rPr>
          <w:sz w:val="24"/>
          <w:szCs w:val="24"/>
        </w:rPr>
        <w:t>Štefančová</w:t>
      </w:r>
      <w:proofErr w:type="spellEnd"/>
    </w:p>
    <w:p w:rsidR="00B40714" w:rsidRDefault="00B40714" w:rsidP="00B40714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>V Jastrabej, dňa 28. 05. 201</w:t>
      </w:r>
      <w:r w:rsidR="00C16581">
        <w:rPr>
          <w:sz w:val="24"/>
          <w:szCs w:val="24"/>
        </w:rPr>
        <w:t>4</w:t>
      </w:r>
    </w:p>
    <w:p w:rsidR="00B40714" w:rsidRDefault="00B40714" w:rsidP="00B40714">
      <w:pPr>
        <w:pStyle w:val="Bezriadkovania"/>
      </w:pPr>
      <w:r>
        <w:tab/>
      </w:r>
    </w:p>
    <w:p w:rsidR="00B40714" w:rsidRPr="00011165" w:rsidRDefault="00B40714" w:rsidP="00B40714">
      <w:pPr>
        <w:pStyle w:val="Bezriadkovania"/>
        <w:ind w:left="4956" w:firstLine="708"/>
        <w:rPr>
          <w:i/>
          <w:sz w:val="24"/>
          <w:szCs w:val="24"/>
        </w:rPr>
      </w:pPr>
      <w:r w:rsidRPr="00011165">
        <w:rPr>
          <w:i/>
          <w:sz w:val="24"/>
          <w:szCs w:val="24"/>
        </w:rPr>
        <w:t>Vojtech Sklenár</w:t>
      </w:r>
    </w:p>
    <w:p w:rsidR="00B40714" w:rsidRPr="00011165" w:rsidRDefault="00B40714" w:rsidP="00B40714">
      <w:pPr>
        <w:pStyle w:val="Bezriadkovania"/>
        <w:rPr>
          <w:i/>
        </w:rPr>
      </w:pPr>
      <w:r w:rsidRPr="00011165">
        <w:rPr>
          <w:i/>
        </w:rPr>
        <w:tab/>
      </w:r>
      <w:r w:rsidRPr="00011165">
        <w:rPr>
          <w:i/>
        </w:rPr>
        <w:tab/>
      </w:r>
      <w:r w:rsidRPr="00011165">
        <w:rPr>
          <w:i/>
        </w:rPr>
        <w:tab/>
      </w:r>
      <w:r w:rsidRPr="00011165">
        <w:rPr>
          <w:i/>
        </w:rPr>
        <w:tab/>
      </w:r>
      <w:r w:rsidRPr="00011165">
        <w:rPr>
          <w:i/>
        </w:rPr>
        <w:tab/>
      </w:r>
      <w:r w:rsidRPr="00011165">
        <w:rPr>
          <w:i/>
        </w:rPr>
        <w:tab/>
      </w:r>
      <w:r w:rsidRPr="00011165">
        <w:rPr>
          <w:i/>
        </w:rPr>
        <w:tab/>
      </w:r>
      <w:r w:rsidRPr="00011165">
        <w:rPr>
          <w:i/>
        </w:rPr>
        <w:tab/>
        <w:t xml:space="preserve">   starosta obce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numPr>
          <w:ilvl w:val="0"/>
          <w:numId w:val="1"/>
        </w:numPr>
        <w:rPr>
          <w:b/>
        </w:rPr>
      </w:pPr>
      <w:r w:rsidRPr="00CC4EC3">
        <w:rPr>
          <w:b/>
        </w:rPr>
        <w:lastRenderedPageBreak/>
        <w:t>Základná charakteristika Obce Jastrabá</w:t>
      </w:r>
    </w:p>
    <w:p w:rsidR="00B40714" w:rsidRPr="00CC4EC3" w:rsidRDefault="00B40714" w:rsidP="00B40714">
      <w:pPr>
        <w:pStyle w:val="Bezriadkovania"/>
        <w:ind w:left="720"/>
        <w:rPr>
          <w:b/>
        </w:rPr>
      </w:pPr>
    </w:p>
    <w:p w:rsidR="00B40714" w:rsidRDefault="00B40714" w:rsidP="00B40714">
      <w:pPr>
        <w:pStyle w:val="Bezriadkovania"/>
      </w:pPr>
      <w:r>
        <w:t xml:space="preserve">Obec je samostatný územný samosprávny a správny celok Slovenskej republiky. Obec je právnickou osobou, ktorá samostatne hospodári s vlastným majetkom a s vlastnými príjmami. Základnou úlohou obce pri výkone samosprávy je starostlivosť o všestranný rozvoj jej územia a o potreby jej obyvateľov. 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4F47C5">
        <w:rPr>
          <w:b/>
        </w:rPr>
        <w:t>Geografické údaje</w:t>
      </w:r>
    </w:p>
    <w:p w:rsidR="00B40714" w:rsidRPr="004F47C5" w:rsidRDefault="00B40714" w:rsidP="00B40714">
      <w:pPr>
        <w:pStyle w:val="Bezriadkovania"/>
        <w:ind w:left="720"/>
        <w:rPr>
          <w:b/>
        </w:rPr>
      </w:pPr>
    </w:p>
    <w:p w:rsidR="00B40714" w:rsidRDefault="00B40714" w:rsidP="00B40714">
      <w:pPr>
        <w:pStyle w:val="Bezriadkovania"/>
        <w:ind w:left="720"/>
      </w:pPr>
      <w:r>
        <w:t>Geografická poloha obce:</w:t>
      </w:r>
    </w:p>
    <w:p w:rsidR="00B40714" w:rsidRDefault="00B40714" w:rsidP="00B40714">
      <w:pPr>
        <w:pStyle w:val="Bezriadkovania"/>
        <w:ind w:left="720"/>
      </w:pPr>
      <w:r w:rsidRPr="002233B0">
        <w:t xml:space="preserve">Obec Jastrabá sa rozkladá </w:t>
      </w:r>
      <w:r>
        <w:t xml:space="preserve">v Banskobystrickom kraji, </w:t>
      </w:r>
      <w:r w:rsidRPr="002233B0">
        <w:t xml:space="preserve">na GPS súradniciach 48.6330985, 18.9332965 v nadmorskej výške 425 </w:t>
      </w:r>
      <w:proofErr w:type="spellStart"/>
      <w:r w:rsidRPr="002233B0">
        <w:t>m.n.m</w:t>
      </w:r>
      <w:proofErr w:type="spellEnd"/>
      <w:r w:rsidRPr="002233B0">
        <w:t>.</w:t>
      </w:r>
      <w:r>
        <w:t xml:space="preserve"> </w:t>
      </w:r>
    </w:p>
    <w:p w:rsidR="00B40714" w:rsidRDefault="00B40714" w:rsidP="00B40714">
      <w:pPr>
        <w:pStyle w:val="Bezriadkovania"/>
        <w:ind w:left="720"/>
      </w:pPr>
      <w:r>
        <w:rPr>
          <w:color w:val="000000"/>
          <w:sz w:val="21"/>
          <w:szCs w:val="21"/>
          <w:shd w:val="clear" w:color="auto" w:fill="FFFFFF"/>
        </w:rPr>
        <w:t xml:space="preserve">Leží v južnej časti Kremnických hôr vo východnej časti </w:t>
      </w:r>
      <w:proofErr w:type="spellStart"/>
      <w:r>
        <w:rPr>
          <w:color w:val="000000"/>
          <w:sz w:val="21"/>
          <w:szCs w:val="21"/>
          <w:shd w:val="clear" w:color="auto" w:fill="FFFFFF"/>
        </w:rPr>
        <w:t>Jastrabskej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vrchoviny.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4F47C5">
        <w:rPr>
          <w:b/>
        </w:rPr>
        <w:t>Identifikačné údaje obce</w:t>
      </w:r>
    </w:p>
    <w:p w:rsidR="00B40714" w:rsidRPr="004F47C5" w:rsidRDefault="00B40714" w:rsidP="00B40714">
      <w:pPr>
        <w:pStyle w:val="Bezriadkovania"/>
        <w:ind w:left="720"/>
        <w:rPr>
          <w:b/>
        </w:rPr>
      </w:pPr>
    </w:p>
    <w:p w:rsidR="00B40714" w:rsidRDefault="00B40714" w:rsidP="00B40714">
      <w:pPr>
        <w:pStyle w:val="Bezriadkovania"/>
        <w:ind w:left="360"/>
      </w:pPr>
      <w:r>
        <w:t xml:space="preserve">Názov: </w:t>
      </w:r>
      <w:r>
        <w:tab/>
      </w:r>
      <w:r>
        <w:tab/>
        <w:t>Obec Jastrabá</w:t>
      </w:r>
    </w:p>
    <w:p w:rsidR="00B40714" w:rsidRDefault="00B40714" w:rsidP="00B40714">
      <w:pPr>
        <w:pStyle w:val="Bezriadkovania"/>
        <w:ind w:left="360"/>
      </w:pPr>
      <w:r>
        <w:t xml:space="preserve">Adresa: </w:t>
      </w:r>
      <w:r>
        <w:tab/>
      </w:r>
      <w:r>
        <w:tab/>
        <w:t>Jastrabá č. 130,  967 01  Kremnica</w:t>
      </w:r>
    </w:p>
    <w:p w:rsidR="00B40714" w:rsidRDefault="00B40714" w:rsidP="00B40714">
      <w:pPr>
        <w:pStyle w:val="Bezriadkovania"/>
        <w:ind w:left="360"/>
      </w:pPr>
      <w:r>
        <w:t xml:space="preserve">Telefón: </w:t>
      </w:r>
      <w:r>
        <w:tab/>
      </w:r>
      <w:r>
        <w:tab/>
        <w:t>045/6733322, 045/6733324</w:t>
      </w:r>
    </w:p>
    <w:p w:rsidR="00B40714" w:rsidRDefault="00B40714" w:rsidP="00B40714">
      <w:pPr>
        <w:pStyle w:val="Bezriadkovania"/>
        <w:ind w:left="360"/>
      </w:pPr>
      <w:r>
        <w:t xml:space="preserve">e-mail: </w:t>
      </w:r>
      <w:r>
        <w:tab/>
      </w:r>
      <w:r>
        <w:tab/>
      </w:r>
      <w:hyperlink r:id="rId10" w:history="1">
        <w:r w:rsidRPr="00D94E54">
          <w:rPr>
            <w:rStyle w:val="Hypertextovprepojenie"/>
          </w:rPr>
          <w:t>ocu@jastraba.eu</w:t>
        </w:r>
      </w:hyperlink>
      <w:r>
        <w:t xml:space="preserve"> </w:t>
      </w:r>
    </w:p>
    <w:p w:rsidR="00B40714" w:rsidRDefault="00B40714" w:rsidP="00B40714">
      <w:pPr>
        <w:pStyle w:val="Bezriadkovania"/>
        <w:ind w:left="360"/>
      </w:pPr>
      <w:r>
        <w:t xml:space="preserve">web: </w:t>
      </w:r>
      <w:r>
        <w:tab/>
      </w:r>
      <w:r>
        <w:tab/>
      </w:r>
      <w:hyperlink r:id="rId11" w:history="1">
        <w:r w:rsidRPr="00D94E54">
          <w:rPr>
            <w:rStyle w:val="Hypertextovprepojenie"/>
          </w:rPr>
          <w:t>www.jastraba.eu</w:t>
        </w:r>
      </w:hyperlink>
      <w:r>
        <w:t xml:space="preserve"> </w:t>
      </w:r>
    </w:p>
    <w:p w:rsidR="00B40714" w:rsidRDefault="00B40714" w:rsidP="00B40714">
      <w:pPr>
        <w:pStyle w:val="Bezriadkovania"/>
        <w:ind w:left="360"/>
      </w:pPr>
      <w:r>
        <w:t xml:space="preserve">Okres: </w:t>
      </w:r>
      <w:r>
        <w:tab/>
      </w:r>
      <w:r>
        <w:tab/>
        <w:t>Žiar nad Hronom</w:t>
      </w:r>
    </w:p>
    <w:p w:rsidR="00B40714" w:rsidRDefault="00B40714" w:rsidP="00B40714">
      <w:pPr>
        <w:pStyle w:val="Bezriadkovania"/>
        <w:ind w:left="360"/>
      </w:pPr>
      <w:r>
        <w:t xml:space="preserve">IČO: </w:t>
      </w:r>
      <w:r>
        <w:tab/>
      </w:r>
      <w:r>
        <w:tab/>
        <w:t>00320714</w:t>
      </w:r>
    </w:p>
    <w:p w:rsidR="00B40714" w:rsidRDefault="00B40714" w:rsidP="00B40714">
      <w:pPr>
        <w:pStyle w:val="Bezriadkovania"/>
        <w:ind w:left="360"/>
      </w:pPr>
      <w:r>
        <w:t xml:space="preserve">DIČ: </w:t>
      </w:r>
      <w:r>
        <w:tab/>
      </w:r>
      <w:r>
        <w:tab/>
        <w:t>2020529643</w:t>
      </w:r>
    </w:p>
    <w:p w:rsidR="00B40714" w:rsidRDefault="00B40714" w:rsidP="00B40714">
      <w:pPr>
        <w:pStyle w:val="Bezriadkovania"/>
        <w:ind w:left="360"/>
      </w:pPr>
      <w:r>
        <w:t xml:space="preserve">Kód okresu: </w:t>
      </w:r>
      <w:r>
        <w:tab/>
        <w:t>613</w:t>
      </w:r>
    </w:p>
    <w:p w:rsidR="00B40714" w:rsidRDefault="00B40714" w:rsidP="00B40714">
      <w:pPr>
        <w:pStyle w:val="Bezriadkovania"/>
        <w:ind w:left="360"/>
      </w:pPr>
      <w:r>
        <w:t xml:space="preserve">Kód obce: </w:t>
      </w:r>
      <w:r>
        <w:tab/>
      </w:r>
      <w:r>
        <w:tab/>
        <w:t>516 881</w:t>
      </w:r>
    </w:p>
    <w:p w:rsidR="00B40714" w:rsidRDefault="00B40714" w:rsidP="00B40714">
      <w:pPr>
        <w:pStyle w:val="Bezriadkovania"/>
        <w:ind w:left="360"/>
      </w:pPr>
      <w:r>
        <w:t xml:space="preserve">Právna forma: </w:t>
      </w:r>
      <w:r>
        <w:tab/>
        <w:t>samospráva</w:t>
      </w:r>
    </w:p>
    <w:p w:rsidR="00B40714" w:rsidRDefault="00D3327B" w:rsidP="00B40714">
      <w:pPr>
        <w:pStyle w:val="Bezriadkovania"/>
      </w:pPr>
      <w:r>
        <w:tab/>
      </w:r>
      <w:r>
        <w:tab/>
      </w:r>
    </w:p>
    <w:p w:rsidR="00B40714" w:rsidRDefault="00B40714" w:rsidP="00B40714">
      <w:pPr>
        <w:pStyle w:val="Bezriadkovania"/>
        <w:ind w:left="360"/>
      </w:pPr>
      <w:r>
        <w:t>Obec ako samostatný územný samosprávny a správny celok sa riadi zákonom č. 369/1990</w:t>
      </w:r>
      <w:r w:rsidR="00D3327B">
        <w:t xml:space="preserve"> </w:t>
      </w:r>
      <w:r>
        <w:t>Zb. o obecnom zriadení v znení neskorších zmien a doplnkov a Ústavou SR.</w:t>
      </w:r>
    </w:p>
    <w:p w:rsidR="00B40714" w:rsidRDefault="00B40714" w:rsidP="00B40714">
      <w:pPr>
        <w:pStyle w:val="Bezriadkovania"/>
        <w:ind w:left="360"/>
      </w:pPr>
    </w:p>
    <w:p w:rsidR="00B40714" w:rsidRPr="00011165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FF078A">
        <w:rPr>
          <w:b/>
        </w:rPr>
        <w:t>Demografické údaje obce za rok 201</w:t>
      </w:r>
      <w:r w:rsidR="00D3327B">
        <w:rPr>
          <w:b/>
        </w:rPr>
        <w:t>3</w:t>
      </w:r>
    </w:p>
    <w:p w:rsidR="00B40714" w:rsidRDefault="00B40714" w:rsidP="00B40714">
      <w:pPr>
        <w:pStyle w:val="Bezriadkovania"/>
        <w:ind w:left="720"/>
        <w:rPr>
          <w:b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834"/>
        <w:gridCol w:w="2358"/>
      </w:tblGrid>
      <w:tr w:rsidR="00B40714" w:rsidTr="00B40714">
        <w:tc>
          <w:tcPr>
            <w:tcW w:w="0" w:type="auto"/>
          </w:tcPr>
          <w:p w:rsidR="00B40714" w:rsidRDefault="00B40714" w:rsidP="00B40714">
            <w:pPr>
              <w:pStyle w:val="Bezriadkovania"/>
              <w:rPr>
                <w:b/>
              </w:rPr>
            </w:pPr>
          </w:p>
          <w:p w:rsidR="00B40714" w:rsidRPr="002A290E" w:rsidRDefault="00B40714" w:rsidP="00C16581">
            <w:pPr>
              <w:pStyle w:val="Bezriadkovania"/>
              <w:rPr>
                <w:b/>
              </w:rPr>
            </w:pPr>
            <w:r w:rsidRPr="002A290E">
              <w:rPr>
                <w:b/>
              </w:rPr>
              <w:t>Počet obyvateľov celkom k 31. 12. 201</w:t>
            </w:r>
            <w:r w:rsidR="00C16581">
              <w:rPr>
                <w:b/>
              </w:rPr>
              <w:t>3</w:t>
            </w:r>
          </w:p>
        </w:tc>
        <w:tc>
          <w:tcPr>
            <w:tcW w:w="2358" w:type="dxa"/>
          </w:tcPr>
          <w:p w:rsidR="00B40714" w:rsidRDefault="00B40714" w:rsidP="00B40714">
            <w:pPr>
              <w:pStyle w:val="Bezriadkovania"/>
              <w:jc w:val="center"/>
              <w:rPr>
                <w:b/>
              </w:rPr>
            </w:pPr>
          </w:p>
          <w:p w:rsidR="00B40714" w:rsidRDefault="002538B8" w:rsidP="00C1658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  <w:p w:rsidR="00C16581" w:rsidRPr="002A290E" w:rsidRDefault="00C16581" w:rsidP="00C16581">
            <w:pPr>
              <w:pStyle w:val="Bezriadkovania"/>
              <w:jc w:val="center"/>
              <w:rPr>
                <w:b/>
              </w:rPr>
            </w:pP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Z toho:</w:t>
            </w:r>
          </w:p>
        </w:tc>
        <w:tc>
          <w:tcPr>
            <w:tcW w:w="2358" w:type="dxa"/>
          </w:tcPr>
          <w:p w:rsidR="00B40714" w:rsidRPr="002A290E" w:rsidRDefault="00B40714" w:rsidP="00B40714">
            <w:pPr>
              <w:pStyle w:val="Bezriadkovania"/>
              <w:jc w:val="center"/>
            </w:pP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Deti do 15 rokov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68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  <w:numPr>
                <w:ilvl w:val="0"/>
                <w:numId w:val="5"/>
              </w:numPr>
            </w:pPr>
            <w:r w:rsidRPr="002A290E">
              <w:t xml:space="preserve">Dievčatá 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30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  <w:numPr>
                <w:ilvl w:val="0"/>
                <w:numId w:val="5"/>
              </w:numPr>
            </w:pPr>
            <w:r w:rsidRPr="002A290E">
              <w:t xml:space="preserve">Chlapci 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38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Mládež od 15 rokov do 18 rokov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19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  <w:numPr>
                <w:ilvl w:val="0"/>
                <w:numId w:val="5"/>
              </w:numPr>
            </w:pPr>
            <w:r w:rsidRPr="002A290E">
              <w:t>Dievčatá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8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  <w:numPr>
                <w:ilvl w:val="0"/>
                <w:numId w:val="5"/>
              </w:numPr>
            </w:pPr>
            <w:r w:rsidRPr="002A290E">
              <w:t>Chlapci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11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Dospelí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472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  <w:numPr>
                <w:ilvl w:val="0"/>
                <w:numId w:val="5"/>
              </w:numPr>
            </w:pPr>
            <w:r w:rsidRPr="002A290E">
              <w:t>Ženy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230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  <w:numPr>
                <w:ilvl w:val="0"/>
                <w:numId w:val="5"/>
              </w:numPr>
            </w:pPr>
            <w:r w:rsidRPr="002A290E">
              <w:t xml:space="preserve">Muži 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242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Narodení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4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Prihlásení k trvalému pobytu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8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Prihlásení k prechodnému pobytu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0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Odhlásení z trvalého pobytu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7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>Sobášení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4</w:t>
            </w:r>
          </w:p>
        </w:tc>
      </w:tr>
      <w:tr w:rsidR="00B40714" w:rsidTr="00B40714">
        <w:tc>
          <w:tcPr>
            <w:tcW w:w="0" w:type="auto"/>
          </w:tcPr>
          <w:p w:rsidR="00B40714" w:rsidRPr="002A290E" w:rsidRDefault="00B40714" w:rsidP="00B40714">
            <w:pPr>
              <w:pStyle w:val="Bezriadkovania"/>
            </w:pPr>
            <w:r w:rsidRPr="002A290E">
              <w:t xml:space="preserve">Zomrelí </w:t>
            </w:r>
          </w:p>
        </w:tc>
        <w:tc>
          <w:tcPr>
            <w:tcW w:w="2358" w:type="dxa"/>
          </w:tcPr>
          <w:p w:rsidR="00B40714" w:rsidRPr="002A290E" w:rsidRDefault="002538B8" w:rsidP="00B40714">
            <w:pPr>
              <w:pStyle w:val="Bezriadkovania"/>
              <w:jc w:val="center"/>
            </w:pPr>
            <w:r>
              <w:t>7</w:t>
            </w:r>
          </w:p>
        </w:tc>
      </w:tr>
    </w:tbl>
    <w:p w:rsidR="00B40714" w:rsidRDefault="00B40714" w:rsidP="00B40714">
      <w:pPr>
        <w:pStyle w:val="Bezriadkovania"/>
        <w:rPr>
          <w:b/>
        </w:rPr>
      </w:pPr>
      <w:r>
        <w:rPr>
          <w:b/>
        </w:rPr>
        <w:lastRenderedPageBreak/>
        <w:t>Národnostná štruktúra:</w:t>
      </w:r>
    </w:p>
    <w:p w:rsidR="00B40714" w:rsidRDefault="00B40714" w:rsidP="00B40714">
      <w:pPr>
        <w:pStyle w:val="Bezriadkovania"/>
        <w:rPr>
          <w:b/>
        </w:rPr>
      </w:pPr>
    </w:p>
    <w:p w:rsidR="00B40714" w:rsidRPr="002A290E" w:rsidRDefault="00B40714" w:rsidP="00B40714">
      <w:pPr>
        <w:pStyle w:val="Bezriadkovania"/>
      </w:pPr>
      <w:r w:rsidRPr="002A290E">
        <w:t xml:space="preserve">Národnosť </w:t>
      </w:r>
    </w:p>
    <w:p w:rsidR="00B40714" w:rsidRPr="002A290E" w:rsidRDefault="00B40714" w:rsidP="00B40714">
      <w:pPr>
        <w:pStyle w:val="Bezriadkovania"/>
      </w:pPr>
    </w:p>
    <w:p w:rsidR="00B40714" w:rsidRPr="002A290E" w:rsidRDefault="00B40714" w:rsidP="00B40714">
      <w:pPr>
        <w:pStyle w:val="Bezriadkovania"/>
        <w:numPr>
          <w:ilvl w:val="0"/>
          <w:numId w:val="5"/>
        </w:numPr>
      </w:pPr>
      <w:r w:rsidRPr="002A290E">
        <w:t>slovenská</w:t>
      </w:r>
      <w:r w:rsidRPr="002A290E">
        <w:tab/>
      </w:r>
      <w:r w:rsidRPr="002A290E">
        <w:tab/>
        <w:t>99,4</w:t>
      </w:r>
      <w:r w:rsidR="00035CA3">
        <w:t>7</w:t>
      </w:r>
      <w:r w:rsidRPr="002A290E">
        <w:t xml:space="preserve"> %</w:t>
      </w:r>
    </w:p>
    <w:p w:rsidR="00B40714" w:rsidRPr="002A290E" w:rsidRDefault="00B40714" w:rsidP="00B40714">
      <w:pPr>
        <w:pStyle w:val="Bezriadkovania"/>
        <w:numPr>
          <w:ilvl w:val="0"/>
          <w:numId w:val="5"/>
        </w:numPr>
      </w:pPr>
      <w:r w:rsidRPr="002A290E">
        <w:t>česká</w:t>
      </w:r>
      <w:r w:rsidRPr="002A290E">
        <w:tab/>
      </w:r>
      <w:r w:rsidRPr="002A290E">
        <w:tab/>
      </w:r>
      <w:r w:rsidRPr="002A290E">
        <w:tab/>
        <w:t xml:space="preserve">  0,3</w:t>
      </w:r>
      <w:r w:rsidR="00035CA3">
        <w:t>5</w:t>
      </w:r>
      <w:r w:rsidRPr="002A290E">
        <w:t xml:space="preserve"> %</w:t>
      </w:r>
    </w:p>
    <w:p w:rsidR="00B40714" w:rsidRPr="002A290E" w:rsidRDefault="00B40714" w:rsidP="00B40714">
      <w:pPr>
        <w:pStyle w:val="Bezriadkovania"/>
        <w:numPr>
          <w:ilvl w:val="0"/>
          <w:numId w:val="5"/>
        </w:numPr>
      </w:pPr>
      <w:r w:rsidRPr="002A290E">
        <w:t>maďarská</w:t>
      </w:r>
      <w:r w:rsidRPr="002A290E">
        <w:tab/>
      </w:r>
      <w:r w:rsidRPr="002A290E">
        <w:tab/>
        <w:t xml:space="preserve">  0,18 %</w:t>
      </w:r>
    </w:p>
    <w:p w:rsidR="00B40714" w:rsidRPr="00FF078A" w:rsidRDefault="00B40714" w:rsidP="00B40714">
      <w:pPr>
        <w:pStyle w:val="Bezriadkovania"/>
        <w:ind w:left="720"/>
        <w:rPr>
          <w:b/>
        </w:rPr>
      </w:pPr>
    </w:p>
    <w:p w:rsidR="00B40714" w:rsidRPr="00FF078A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FF078A">
        <w:rPr>
          <w:b/>
        </w:rPr>
        <w:t>Symboly obce</w:t>
      </w: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360"/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6011A9F" wp14:editId="7366F809">
            <wp:simplePos x="0" y="0"/>
            <wp:positionH relativeFrom="column">
              <wp:posOffset>1919605</wp:posOffset>
            </wp:positionH>
            <wp:positionV relativeFrom="paragraph">
              <wp:posOffset>1146175</wp:posOffset>
            </wp:positionV>
            <wp:extent cx="1904365" cy="1904365"/>
            <wp:effectExtent l="0" t="0" r="635" b="63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 ob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2F7B">
        <w:rPr>
          <w:b/>
        </w:rPr>
        <w:t>Erb obce:</w:t>
      </w:r>
      <w:r>
        <w:t xml:space="preserve"> </w:t>
      </w:r>
      <w:r w:rsidRPr="00212F7B">
        <w:t>Pri schvaľovaní obecného erbu v r. 1995 Heraldická komisia MV SR akceptovala návrh nového erbu, vychádzajúceho z obrazu odtlačku pečatidla na písomnosti zo 17. storočia. V jeho spodnej časti pod zobrazeným patrónom ostrihomského arcibiskupa sv. Vojtecha, sa nachádzalo vyobrazenie jastraba a loveckého psa. Tieto atribúty podľa návrhu a aj mienky komisie vystihovali názov obce, lovu ako jednej a možno v stredoveku dominantnej činnosti obyvateľov Jastrabej. Obci bol odsúhlasený erbový symbol, tzv. hovoriaci, ktorý vyjadroval názov obce a v skorších obd</w:t>
      </w:r>
      <w:r>
        <w:t>obiach zamestnanie jej obyvateľ</w:t>
      </w:r>
      <w:r w:rsidRPr="00212F7B">
        <w:t>stva.</w:t>
      </w:r>
    </w:p>
    <w:p w:rsidR="00B40714" w:rsidRDefault="00B40714" w:rsidP="00B40714">
      <w:pPr>
        <w:pStyle w:val="Bezriadkovania"/>
        <w:ind w:left="360"/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C23D1B3" wp14:editId="4530A75A">
            <wp:simplePos x="0" y="0"/>
            <wp:positionH relativeFrom="column">
              <wp:posOffset>1748155</wp:posOffset>
            </wp:positionH>
            <wp:positionV relativeFrom="paragraph">
              <wp:posOffset>129540</wp:posOffset>
            </wp:positionV>
            <wp:extent cx="2829560" cy="2991485"/>
            <wp:effectExtent l="0" t="0" r="8890" b="0"/>
            <wp:wrapNone/>
            <wp:docPr id="3" name="Obrázok 3" descr="http://www.jastraba.eu/files/obrazky/vlajka_ob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astraba.eu/files/obrazky/vlajka_obce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360"/>
        <w:rPr>
          <w:b/>
        </w:rPr>
      </w:pPr>
      <w:r w:rsidRPr="00212F7B">
        <w:rPr>
          <w:b/>
        </w:rPr>
        <w:t xml:space="preserve">Vlajka obce: </w:t>
      </w:r>
    </w:p>
    <w:p w:rsidR="00B40714" w:rsidRPr="00212F7B" w:rsidRDefault="00B40714" w:rsidP="00B40714">
      <w:pPr>
        <w:pStyle w:val="Bezriadkovania"/>
        <w:ind w:left="360"/>
        <w:rPr>
          <w:b/>
        </w:rPr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</w:pPr>
      <w:r w:rsidRPr="0083356B">
        <w:rPr>
          <w:b/>
        </w:rPr>
        <w:t xml:space="preserve">Pečať obce: </w:t>
      </w:r>
      <w:proofErr w:type="spellStart"/>
      <w:r w:rsidRPr="0083356B">
        <w:t>Patrocínium</w:t>
      </w:r>
      <w:proofErr w:type="spellEnd"/>
      <w:r w:rsidRPr="0083356B">
        <w:t xml:space="preserve"> </w:t>
      </w:r>
      <w:proofErr w:type="spellStart"/>
      <w:r w:rsidRPr="0083356B">
        <w:t>jastrabského</w:t>
      </w:r>
      <w:proofErr w:type="spellEnd"/>
      <w:r w:rsidRPr="0083356B">
        <w:t xml:space="preserve"> kostola podľa častého zvyku na Slovensku malo byť pečatným obrazom obecnej pečate. Heraldi</w:t>
      </w:r>
      <w:r>
        <w:t>cká analýza odtlačku obecnej pe</w:t>
      </w:r>
      <w:r w:rsidRPr="0083356B">
        <w:t xml:space="preserve">čate Jastrabej z obdobia 17. storočia ukázala, </w:t>
      </w:r>
      <w:r>
        <w:t xml:space="preserve">že </w:t>
      </w:r>
      <w:proofErr w:type="spellStart"/>
      <w:r>
        <w:t>patrocínium</w:t>
      </w:r>
      <w:proofErr w:type="spellEnd"/>
      <w:r>
        <w:t xml:space="preserve"> kostola sa nepre</w:t>
      </w:r>
      <w:r w:rsidRPr="0083356B">
        <w:t xml:space="preserve">nieslo do pečatného obrazu pečate Jastrabej. Odtlačok obecnej pečate Jastrabej na písomnosti zo 17. storočia má datované vyhotovenie pečate s letopočtom 1567, čiže Jastrabá už v druhej polovici 16. storočia používala pečať. V podstate Jastrabá prevzala do svojej pečate symbol ostrihomského arcibiskupa sv. Vojtecha. Patrón kostola sv. Michala Archanjela nie je vyobrazený na pečati, ale postava biskupa s mitrou na hlave a v pravici s krížom, v ľavici s berlou. Postava biskupa sa identifikovala ako sv. Vojtech.16 Odtlačok pečate, ktorý je vo viacerých častiach totožný s pečaťou doposiaľ známou ako najstaršou, sa nachádza na písomnosti z 30. mája 1774.17 Podľa nej </w:t>
      </w:r>
      <w:proofErr w:type="spellStart"/>
      <w:r w:rsidRPr="0083356B">
        <w:t>jastrabský</w:t>
      </w:r>
      <w:proofErr w:type="spellEnd"/>
      <w:r w:rsidRPr="0083356B">
        <w:t xml:space="preserve"> farár Anton </w:t>
      </w:r>
      <w:proofErr w:type="spellStart"/>
      <w:r w:rsidRPr="0083356B">
        <w:t>Ferencfi</w:t>
      </w:r>
      <w:proofErr w:type="spellEnd"/>
      <w:r w:rsidRPr="0083356B">
        <w:t xml:space="preserve"> uzatvoril dohodu s </w:t>
      </w:r>
      <w:proofErr w:type="spellStart"/>
      <w:r w:rsidRPr="0083356B">
        <w:t>jastrabským</w:t>
      </w:r>
      <w:proofErr w:type="spellEnd"/>
      <w:r w:rsidRPr="0083356B">
        <w:t xml:space="preserve"> richtárom Matejom Vozárom, </w:t>
      </w:r>
      <w:proofErr w:type="spellStart"/>
      <w:r w:rsidRPr="0083356B">
        <w:t>boženíkmi</w:t>
      </w:r>
      <w:proofErr w:type="spellEnd"/>
      <w:r w:rsidRPr="0083356B">
        <w:t xml:space="preserve"> (prísažnými) Jozefom Beňom a Matejom </w:t>
      </w:r>
      <w:proofErr w:type="spellStart"/>
      <w:r w:rsidRPr="0083356B">
        <w:t>Vitgaškom</w:t>
      </w:r>
      <w:proofErr w:type="spellEnd"/>
      <w:r w:rsidRPr="0083356B">
        <w:t xml:space="preserve"> o užívaní farskej lúky Kostolná. Pečatný obraz odtlačku pečate na tejto písomnosti je námetové totožný s odtlačkom na písomnosti zo 17. storočia, aj keď je v pomerne horšom stave hlavne v spodnej časti. Líši sa iným </w:t>
      </w:r>
      <w:r w:rsidRPr="0083356B">
        <w:lastRenderedPageBreak/>
        <w:t xml:space="preserve">dispozičným umiestnením postavy biskupa, mitra na hlave zasahuje do kruhopisu, v spodnej časti vzhľadom na poškodenosť nie je možná identifikácia vyobrazenia. Kým písomnosť zo 17. storočia má pečať s pravdepodobným vročením 1567, písomnosť z r. 1774 má pečať s vročením podľa nášho úsudku s r. 1756. Vročenie je delené a umiestnené po bokoch hlavy sv. Vojtecha. Zásadný rozdiel je badateľný v dispozícii textu kruhopisu. Aj keď kruhopisy pečatí na obidvoch písomnostiach sú poškodené, je medzi nimi rozdiel. Na pečati písomnosti zo 17. storočia kruhopis možno čítať ako SIGILLUM ......... IASTRABIENSIS PAGI /Pečať </w:t>
      </w:r>
      <w:proofErr w:type="spellStart"/>
      <w:r w:rsidRPr="0083356B">
        <w:t>Jastrabskej</w:t>
      </w:r>
      <w:proofErr w:type="spellEnd"/>
      <w:r w:rsidRPr="0083356B">
        <w:t xml:space="preserve"> obci alebo obce Jastrabá/. Na pečati písomnosti z 30.5.1774 kruhopis má text (SI)GILUM PAG(I) (J)ASTRA(B)IENSI /Pečať obce </w:t>
      </w:r>
      <w:proofErr w:type="spellStart"/>
      <w:r w:rsidRPr="0083356B">
        <w:t>Jastrabskej</w:t>
      </w:r>
      <w:proofErr w:type="spellEnd"/>
      <w:r w:rsidRPr="0083356B">
        <w:t xml:space="preserve"> alebo obce Jastrabej/. Z vyššie uvedeného vyplýva, že Jastrabá používala pečať od druhej polovice 16. storočia, v polovici 18. storočia mohlo dôjsť k strate, poškodeniu </w:t>
      </w:r>
      <w:proofErr w:type="spellStart"/>
      <w:r w:rsidRPr="0083356B">
        <w:t>typária</w:t>
      </w:r>
      <w:proofErr w:type="spellEnd"/>
      <w:r w:rsidRPr="0083356B">
        <w:t xml:space="preserve"> - pečatidla. V r. 1756 obnovila pečať, ktorá námetové je totožná s pečaťou z r. 1657, zachovanou na písomnosti zo 17. storočia, vročením a inými znakmi sa od nej odlišuje. Do ktorého obdobia túto pečať Jastrabá používala, sa nám nepodarilo z historických prameňov zistiť (Čelko 1997).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2232FDD6" wp14:editId="1940C227">
            <wp:simplePos x="0" y="0"/>
            <wp:positionH relativeFrom="column">
              <wp:posOffset>2157730</wp:posOffset>
            </wp:positionH>
            <wp:positionV relativeFrom="paragraph">
              <wp:posOffset>22225</wp:posOffset>
            </wp:positionV>
            <wp:extent cx="1438275" cy="1371600"/>
            <wp:effectExtent l="0" t="0" r="9525" b="0"/>
            <wp:wrapNone/>
            <wp:docPr id="4" name="Obrázok 4" descr="http://www.jastraba.eu/files/obrazky/erb_na_zaciatku_a_konci_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jastraba.eu/files/obrazky/erb_na_zaciatku_a_konci_obc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714" w:rsidRDefault="00B40714" w:rsidP="00B40714">
      <w:pPr>
        <w:pStyle w:val="Bezriadkovania"/>
      </w:pPr>
    </w:p>
    <w:p w:rsidR="00B40714" w:rsidRPr="0083356B" w:rsidRDefault="00B40714" w:rsidP="00B40714">
      <w:pPr>
        <w:pStyle w:val="Bezriadkovania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</w:pPr>
    </w:p>
    <w:p w:rsidR="00B40714" w:rsidRPr="0083356B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83356B">
        <w:rPr>
          <w:b/>
        </w:rPr>
        <w:t>Logo obce</w:t>
      </w:r>
    </w:p>
    <w:p w:rsidR="00B40714" w:rsidRDefault="00B40714" w:rsidP="00B40714">
      <w:pPr>
        <w:pStyle w:val="Odsekzoznamu"/>
      </w:pPr>
    </w:p>
    <w:p w:rsidR="00B40714" w:rsidRDefault="00B40714" w:rsidP="00B40714">
      <w:pPr>
        <w:pStyle w:val="Odsekzoznamu"/>
      </w:pPr>
      <w:r>
        <w:t>Obec Jastrabá nemá logo.</w:t>
      </w:r>
    </w:p>
    <w:p w:rsidR="00B40714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83356B">
        <w:rPr>
          <w:b/>
        </w:rPr>
        <w:t>História obce</w:t>
      </w:r>
    </w:p>
    <w:p w:rsidR="00B40714" w:rsidRPr="00011165" w:rsidRDefault="00B40714" w:rsidP="00B40714">
      <w:pPr>
        <w:pStyle w:val="Bezriadkovania"/>
        <w:ind w:left="720"/>
        <w:rPr>
          <w:b/>
        </w:rPr>
      </w:pPr>
    </w:p>
    <w:p w:rsidR="00B40714" w:rsidRDefault="00B40714" w:rsidP="00B40714">
      <w:pPr>
        <w:pStyle w:val="Bezriadkovania"/>
        <w:jc w:val="both"/>
      </w:pPr>
      <w:r>
        <w:t>Prvá písomná zmienka o obci Jastrabá:</w:t>
      </w:r>
    </w:p>
    <w:p w:rsidR="00B40714" w:rsidRDefault="00B40714" w:rsidP="00B40714">
      <w:pPr>
        <w:pStyle w:val="Bezriadkovania"/>
        <w:jc w:val="both"/>
      </w:pPr>
      <w:r>
        <w:t xml:space="preserve">Rok 1487 znamená pre obec Jastrabá symbol prvej písomne doloženej identity obce. V staršej slovenskej historiografii, prevládali názory o prioritách prvej písomnej zmienky o obci. Táto bola považovaná za dátum založenia obce, hoci oblasť mohla byť </w:t>
      </w:r>
      <w:proofErr w:type="spellStart"/>
      <w:r>
        <w:t>častokrát</w:t>
      </w:r>
      <w:proofErr w:type="spellEnd"/>
      <w:r>
        <w:t xml:space="preserve"> osídlená skôr. U Jastrabej poznatky súčasnej historiografie, tiež niektorých vedných disciplín akceptujú jej existenciu oveľa skôr, ako je záznam v písom­nom prameni z r. 1487. V tomto smere poznatky o začiatkoch ľudskej činnosti na území Jastrabej vychádzajú z archeologických nálezov predmetov viacerých pravekých kultúr. Tieto dokladujú sídlisko ľudu s </w:t>
      </w:r>
      <w:proofErr w:type="spellStart"/>
      <w:r>
        <w:t>kanelovanou</w:t>
      </w:r>
      <w:proofErr w:type="spellEnd"/>
      <w:r>
        <w:t xml:space="preserve"> kerami­kou, lužickej kultúry z mladšej doby bronzovej a sídlisko z obdobia halštatského a </w:t>
      </w:r>
      <w:proofErr w:type="spellStart"/>
      <w:r>
        <w:t>rímskobarbarského</w:t>
      </w:r>
      <w:proofErr w:type="spellEnd"/>
      <w:r>
        <w:t>. Nálezy pravekých kultúr na území Jastra­bej dokumentujú v podstate už v praveku intenzívnu ľudskú činnosť.</w:t>
      </w:r>
    </w:p>
    <w:p w:rsidR="00B40714" w:rsidRDefault="00B40714" w:rsidP="00B40714">
      <w:pPr>
        <w:pStyle w:val="Bezriadkovania"/>
        <w:jc w:val="both"/>
      </w:pPr>
      <w:r>
        <w:t>Na objasnenie otázky o osídlení od praveku k ďalšej spoločenskej formácie  si vyžaduje systematický archeologický výskum. Podobne pre staršie stredoveké obdobie feudalizmu by dopomohli k rozšíreniu poznatkov problematiky osídlenia výskumy jazykovedy, architektúry, dejín umenia. V prípade Jastrabej ako aj u iných susedných lokalít, historiografia nastupuje v súvislostiach spojených so vznikom prvých písomných údajov nachádzajúcich sa v historických prameňoch. Tieto sa pre severnú časť Tekovského komitátu /stolice/, na území ktorého sa formovala osada a dedina Jastrabá, viažu na skoršie obdobia ako je druhá polovica 15. storočia, kedy sa v konkrétnej forme Jastrabá uviedla v písomnom prameni.</w:t>
      </w:r>
    </w:p>
    <w:p w:rsidR="00B40714" w:rsidRDefault="00B40714" w:rsidP="00B40714">
      <w:pPr>
        <w:pStyle w:val="Bezriadkovania"/>
        <w:jc w:val="both"/>
      </w:pPr>
      <w:r>
        <w:t xml:space="preserve"> 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  <w:rPr>
          <w:b/>
        </w:rPr>
      </w:pPr>
      <w:r w:rsidRPr="002A290E">
        <w:rPr>
          <w:b/>
        </w:rPr>
        <w:t>Historické názvy obce:</w:t>
      </w:r>
    </w:p>
    <w:p w:rsidR="00B40714" w:rsidRPr="002A290E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</w:pPr>
      <w:r>
        <w:t xml:space="preserve">rok 1487 </w:t>
      </w:r>
      <w:proofErr w:type="spellStart"/>
      <w:r>
        <w:t>Bezstrebe</w:t>
      </w:r>
      <w:proofErr w:type="spellEnd"/>
    </w:p>
    <w:p w:rsidR="00B40714" w:rsidRDefault="00B40714" w:rsidP="00B40714">
      <w:pPr>
        <w:pStyle w:val="Bezriadkovania"/>
        <w:jc w:val="both"/>
      </w:pPr>
      <w:r>
        <w:lastRenderedPageBreak/>
        <w:t xml:space="preserve">rok 1559 </w:t>
      </w:r>
      <w:proofErr w:type="spellStart"/>
      <w:r>
        <w:t>Zetrebe</w:t>
      </w:r>
      <w:proofErr w:type="spellEnd"/>
      <w:r>
        <w:t xml:space="preserve">, </w:t>
      </w:r>
      <w:proofErr w:type="spellStart"/>
      <w:r>
        <w:t>Istrebe</w:t>
      </w:r>
      <w:proofErr w:type="spellEnd"/>
      <w:r>
        <w:t>,</w:t>
      </w:r>
    </w:p>
    <w:p w:rsidR="00B40714" w:rsidRDefault="00B40714" w:rsidP="00B40714">
      <w:pPr>
        <w:pStyle w:val="Bezriadkovania"/>
        <w:jc w:val="both"/>
      </w:pPr>
      <w:r>
        <w:t xml:space="preserve">rok 1570 </w:t>
      </w:r>
      <w:proofErr w:type="spellStart"/>
      <w:r>
        <w:t>Jestrebe</w:t>
      </w:r>
      <w:proofErr w:type="spellEnd"/>
      <w:r>
        <w:t>,</w:t>
      </w:r>
    </w:p>
    <w:p w:rsidR="00B40714" w:rsidRDefault="00B40714" w:rsidP="00B40714">
      <w:pPr>
        <w:pStyle w:val="Bezriadkovania"/>
        <w:jc w:val="both"/>
      </w:pPr>
      <w:r>
        <w:t xml:space="preserve">rok 1773 </w:t>
      </w:r>
      <w:proofErr w:type="spellStart"/>
      <w:r>
        <w:t>Jastreby</w:t>
      </w:r>
      <w:proofErr w:type="spellEnd"/>
      <w:r>
        <w:t>,</w:t>
      </w:r>
    </w:p>
    <w:p w:rsidR="00B40714" w:rsidRDefault="00B40714" w:rsidP="00B40714">
      <w:pPr>
        <w:pStyle w:val="Bezriadkovania"/>
        <w:jc w:val="both"/>
      </w:pPr>
      <w:r>
        <w:t xml:space="preserve">za Uhorska </w:t>
      </w:r>
      <w:proofErr w:type="spellStart"/>
      <w:r>
        <w:t>Karvaly</w:t>
      </w:r>
      <w:proofErr w:type="spellEnd"/>
      <w:r>
        <w:t xml:space="preserve">,  </w:t>
      </w:r>
    </w:p>
    <w:p w:rsidR="00B40714" w:rsidRDefault="00B40714" w:rsidP="00B40714">
      <w:pPr>
        <w:pStyle w:val="Bezriadkovania"/>
        <w:jc w:val="both"/>
      </w:pPr>
      <w:r>
        <w:t>rok 1920 Jastrabie,</w:t>
      </w:r>
    </w:p>
    <w:p w:rsidR="00B40714" w:rsidRDefault="00B40714" w:rsidP="00B40714">
      <w:pPr>
        <w:pStyle w:val="Bezriadkovania"/>
        <w:jc w:val="both"/>
      </w:pPr>
      <w:r>
        <w:t>rok 1927 Jastrabá.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  <w:r w:rsidRPr="004F47C5">
        <w:t xml:space="preserve">Od prvej štvrtiny 17. storočia po začiatok 19. storočia sa z chotára Jastrabej zachovalo viacero miestnych názvov. Niektoré z nich sa používajú dodnes. Chotárne názvy sa predovšetkým dotýkajú polí, lúk, pasienok, ktoré sa vyka­zovali v majetku kostola, fary, učiteľa. Z r. 1626 sa zachovali názvy lúk Pod </w:t>
      </w:r>
      <w:proofErr w:type="spellStart"/>
      <w:r w:rsidRPr="004F47C5">
        <w:t>Suplazem</w:t>
      </w:r>
      <w:proofErr w:type="spellEnd"/>
      <w:r w:rsidRPr="004F47C5">
        <w:t xml:space="preserve">, Pod štetku, Pod Jaseno, Za parkom (1647), lúka Kostolná (1774, 1804), pole Pod kostolom s priesekmi </w:t>
      </w:r>
      <w:proofErr w:type="spellStart"/>
      <w:r w:rsidRPr="004F47C5">
        <w:t>Kratina</w:t>
      </w:r>
      <w:proofErr w:type="spellEnd"/>
      <w:r w:rsidRPr="004F47C5">
        <w:t xml:space="preserve"> a Za jarkom, pole Pod skalou, lúky Pod striežku, Pod </w:t>
      </w:r>
      <w:proofErr w:type="spellStart"/>
      <w:r w:rsidRPr="004F47C5">
        <w:t>Suplazem</w:t>
      </w:r>
      <w:proofErr w:type="spellEnd"/>
      <w:r w:rsidRPr="004F47C5">
        <w:t xml:space="preserve">, Na konci </w:t>
      </w:r>
      <w:proofErr w:type="spellStart"/>
      <w:r w:rsidRPr="004F47C5">
        <w:t>Suplazu</w:t>
      </w:r>
      <w:proofErr w:type="spellEnd"/>
      <w:r w:rsidRPr="004F47C5">
        <w:t xml:space="preserve">, Pod </w:t>
      </w:r>
      <w:proofErr w:type="spellStart"/>
      <w:r w:rsidRPr="004F47C5">
        <w:t>prikopu</w:t>
      </w:r>
      <w:proofErr w:type="spellEnd"/>
      <w:r w:rsidRPr="004F47C5">
        <w:t>, Za dielom (1804) a iné.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numPr>
          <w:ilvl w:val="1"/>
          <w:numId w:val="1"/>
        </w:numPr>
        <w:rPr>
          <w:b/>
        </w:rPr>
      </w:pPr>
      <w:r w:rsidRPr="0083356B">
        <w:rPr>
          <w:b/>
        </w:rPr>
        <w:t>Pamiatky</w:t>
      </w:r>
    </w:p>
    <w:p w:rsidR="00B40714" w:rsidRDefault="00B40714" w:rsidP="00B40714">
      <w:pPr>
        <w:pStyle w:val="Bezriadkovania"/>
        <w:ind w:left="720"/>
        <w:rPr>
          <w:b/>
        </w:rPr>
      </w:pPr>
    </w:p>
    <w:p w:rsidR="00B40714" w:rsidRDefault="00B40714" w:rsidP="00B40714">
      <w:pPr>
        <w:pStyle w:val="Bezriadkovania"/>
        <w:ind w:left="720"/>
      </w:pPr>
      <w:r>
        <w:t>Kostol sv. Michala Archanjela a kaplnky</w:t>
      </w:r>
    </w:p>
    <w:p w:rsidR="00B40714" w:rsidRDefault="00B40714" w:rsidP="00B40714">
      <w:pPr>
        <w:pStyle w:val="Bezriadkovania"/>
        <w:ind w:left="720"/>
      </w:pPr>
    </w:p>
    <w:p w:rsidR="00B40714" w:rsidRPr="00260212" w:rsidRDefault="00B40714" w:rsidP="00B40714"/>
    <w:p w:rsidR="00B40714" w:rsidRPr="00260212" w:rsidRDefault="00B40714" w:rsidP="00B40714"/>
    <w:p w:rsidR="00B40714" w:rsidRPr="00260212" w:rsidRDefault="00C16581" w:rsidP="00B40714"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7F1EE00D" wp14:editId="5E8657F2">
            <wp:simplePos x="0" y="0"/>
            <wp:positionH relativeFrom="column">
              <wp:posOffset>54610</wp:posOffset>
            </wp:positionH>
            <wp:positionV relativeFrom="paragraph">
              <wp:posOffset>201295</wp:posOffset>
            </wp:positionV>
            <wp:extent cx="5716270" cy="3902075"/>
            <wp:effectExtent l="323850" t="323850" r="322580" b="327025"/>
            <wp:wrapNone/>
            <wp:docPr id="11" name="Obrázok 11" descr="C:\Users\pc2\Pictures\kosto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Pictures\kostol_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902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714" w:rsidRPr="00260212" w:rsidRDefault="00B40714" w:rsidP="00B40714"/>
    <w:p w:rsidR="00B40714" w:rsidRPr="00260212" w:rsidRDefault="00B40714" w:rsidP="00B40714"/>
    <w:p w:rsidR="00B40714" w:rsidRPr="00260212" w:rsidRDefault="00B40714" w:rsidP="00B40714"/>
    <w:p w:rsidR="00B40714" w:rsidRPr="00260212" w:rsidRDefault="00B40714" w:rsidP="00B40714"/>
    <w:p w:rsidR="00B40714" w:rsidRDefault="00B40714" w:rsidP="00B40714"/>
    <w:p w:rsidR="00B40714" w:rsidRDefault="00B40714" w:rsidP="00B40714">
      <w:pPr>
        <w:jc w:val="right"/>
      </w:pPr>
    </w:p>
    <w:p w:rsidR="00B40714" w:rsidRDefault="00B40714" w:rsidP="00B40714">
      <w:pPr>
        <w:jc w:val="right"/>
      </w:pPr>
    </w:p>
    <w:p w:rsidR="00B40714" w:rsidRDefault="00B40714" w:rsidP="00B40714">
      <w:pPr>
        <w:jc w:val="right"/>
      </w:pPr>
    </w:p>
    <w:p w:rsidR="00B40714" w:rsidRDefault="00B40714" w:rsidP="00B40714">
      <w:pPr>
        <w:jc w:val="right"/>
      </w:pPr>
    </w:p>
    <w:p w:rsidR="00B40714" w:rsidRDefault="00B40714" w:rsidP="00B40714">
      <w:pPr>
        <w:jc w:val="right"/>
      </w:pPr>
    </w:p>
    <w:p w:rsidR="00B40714" w:rsidRDefault="00B40714" w:rsidP="00B40714"/>
    <w:p w:rsidR="00B40714" w:rsidRDefault="00B40714" w:rsidP="00B40714"/>
    <w:p w:rsidR="00B40714" w:rsidRDefault="00B40714" w:rsidP="00B40714"/>
    <w:p w:rsidR="00D3327B" w:rsidRDefault="00D3327B" w:rsidP="00B40714">
      <w:bookmarkStart w:id="0" w:name="_GoBack"/>
      <w:bookmarkEnd w:id="0"/>
    </w:p>
    <w:p w:rsidR="00B40714" w:rsidRDefault="00B40714" w:rsidP="00B40714">
      <w:pPr>
        <w:pStyle w:val="Odsekzoznamu"/>
        <w:numPr>
          <w:ilvl w:val="1"/>
          <w:numId w:val="1"/>
        </w:numPr>
        <w:rPr>
          <w:b/>
        </w:rPr>
      </w:pPr>
      <w:r>
        <w:rPr>
          <w:b/>
        </w:rPr>
        <w:lastRenderedPageBreak/>
        <w:t>Významné osobnosti obce</w:t>
      </w:r>
    </w:p>
    <w:p w:rsidR="00B40714" w:rsidRPr="00011165" w:rsidRDefault="00B40714" w:rsidP="00B40714">
      <w:pPr>
        <w:ind w:left="360"/>
      </w:pPr>
      <w:r>
        <w:rPr>
          <w:color w:val="000000"/>
          <w:sz w:val="21"/>
          <w:szCs w:val="21"/>
          <w:shd w:val="clear" w:color="auto" w:fill="FFFFFF"/>
        </w:rPr>
        <w:t xml:space="preserve">Dr. Jozef </w:t>
      </w:r>
      <w:proofErr w:type="spellStart"/>
      <w:r>
        <w:rPr>
          <w:color w:val="000000"/>
          <w:sz w:val="21"/>
          <w:szCs w:val="21"/>
          <w:shd w:val="clear" w:color="auto" w:fill="FFFFFF"/>
        </w:rPr>
        <w:t>Hindický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historik na prelome 15-16 storočia, básnik Andrej </w:t>
      </w:r>
      <w:proofErr w:type="spellStart"/>
      <w:r>
        <w:rPr>
          <w:color w:val="000000"/>
          <w:sz w:val="21"/>
          <w:szCs w:val="21"/>
          <w:shd w:val="clear" w:color="auto" w:fill="FFFFFF"/>
        </w:rPr>
        <w:t>Jastrabius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 študoval v </w:t>
      </w:r>
      <w:proofErr w:type="spellStart"/>
      <w:r>
        <w:rPr>
          <w:color w:val="000000"/>
          <w:sz w:val="21"/>
          <w:szCs w:val="21"/>
          <w:shd w:val="clear" w:color="auto" w:fill="FFFFFF"/>
        </w:rPr>
        <w:t>Boloni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v r. 1792-1807 bernolákovec Ignác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Matuláni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1869-1878 národovec Peter </w:t>
      </w:r>
      <w:proofErr w:type="spellStart"/>
      <w:r>
        <w:rPr>
          <w:color w:val="000000"/>
          <w:sz w:val="21"/>
          <w:szCs w:val="21"/>
          <w:shd w:val="clear" w:color="auto" w:fill="FFFFFF"/>
        </w:rPr>
        <w:t>Tomkuliak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 1870-1900 kňaz a národovec Ján Ďateľ odporca maďarizácie, koncom 19 stor. </w:t>
      </w:r>
      <w:proofErr w:type="spellStart"/>
      <w:r>
        <w:rPr>
          <w:color w:val="000000"/>
          <w:sz w:val="21"/>
          <w:szCs w:val="21"/>
          <w:shd w:val="clear" w:color="auto" w:fill="FFFFFF"/>
        </w:rPr>
        <w:t>Antón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Mišúth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básnik, začiatok 20 st. národovec spisovateľ </w:t>
      </w:r>
      <w:proofErr w:type="spellStart"/>
      <w:r>
        <w:rPr>
          <w:color w:val="000000"/>
          <w:sz w:val="21"/>
          <w:szCs w:val="21"/>
          <w:shd w:val="clear" w:color="auto" w:fill="FFFFFF"/>
        </w:rPr>
        <w:t>K.A.Medvecký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, pred I. sv. vojnou Andrej Kováčik, v obci pôsobil Ján </w:t>
      </w:r>
      <w:proofErr w:type="spellStart"/>
      <w:r>
        <w:rPr>
          <w:color w:val="000000"/>
          <w:sz w:val="21"/>
          <w:szCs w:val="21"/>
          <w:shd w:val="clear" w:color="auto" w:fill="FFFFFF"/>
        </w:rPr>
        <w:t>Baránik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prispievateľ do slovenských novín a matičiar, maliar a medirytec Rudolf </w:t>
      </w:r>
      <w:proofErr w:type="spellStart"/>
      <w:r>
        <w:rPr>
          <w:color w:val="000000"/>
          <w:sz w:val="21"/>
          <w:szCs w:val="21"/>
          <w:shd w:val="clear" w:color="auto" w:fill="FFFFFF"/>
        </w:rPr>
        <w:t>Bunček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rodák z Jastrabej.</w:t>
      </w:r>
    </w:p>
    <w:p w:rsidR="00B40714" w:rsidRDefault="00B40714" w:rsidP="00B40714">
      <w:pPr>
        <w:pStyle w:val="Odsekzoznamu"/>
        <w:numPr>
          <w:ilvl w:val="1"/>
          <w:numId w:val="1"/>
        </w:numPr>
        <w:rPr>
          <w:b/>
        </w:rPr>
      </w:pPr>
      <w:r>
        <w:rPr>
          <w:b/>
        </w:rPr>
        <w:t xml:space="preserve"> Príroda</w:t>
      </w:r>
    </w:p>
    <w:p w:rsidR="00B40714" w:rsidRDefault="00B40714" w:rsidP="00B40714">
      <w:pPr>
        <w:ind w:left="360"/>
      </w:pPr>
      <w:r w:rsidRPr="00011165">
        <w:t xml:space="preserve">Významným turistickým miestom je </w:t>
      </w:r>
      <w:proofErr w:type="spellStart"/>
      <w:r w:rsidRPr="00011165">
        <w:t>Jastrabská</w:t>
      </w:r>
      <w:proofErr w:type="spellEnd"/>
      <w:r w:rsidRPr="00011165">
        <w:t xml:space="preserve"> skala nad obcou Jastrabá. Je to prírodný </w:t>
      </w:r>
      <w:proofErr w:type="spellStart"/>
      <w:r w:rsidRPr="00011165">
        <w:t>ryolitový</w:t>
      </w:r>
      <w:proofErr w:type="spellEnd"/>
      <w:r w:rsidRPr="00011165">
        <w:t xml:space="preserve"> masív, rozkladajúci sa na ploche 8,46 ha a od roku 1975 je chránený.</w:t>
      </w:r>
      <w:r w:rsidRPr="00011165">
        <w:rPr>
          <w:noProof/>
          <w:lang w:eastAsia="sk-SK"/>
        </w:rPr>
        <w:t xml:space="preserve"> </w:t>
      </w:r>
    </w:p>
    <w:p w:rsidR="00B40714" w:rsidRDefault="00757262" w:rsidP="00B40714">
      <w:pPr>
        <w:ind w:left="360"/>
      </w:pPr>
      <w:r>
        <w:rPr>
          <w:noProof/>
          <w:lang w:eastAsia="sk-SK"/>
        </w:rPr>
        <w:drawing>
          <wp:anchor distT="0" distB="0" distL="114300" distR="114300" simplePos="0" relativeHeight="251669504" behindDoc="1" locked="0" layoutInCell="1" allowOverlap="1" wp14:anchorId="7A3C593D" wp14:editId="783872EA">
            <wp:simplePos x="0" y="0"/>
            <wp:positionH relativeFrom="column">
              <wp:posOffset>177800</wp:posOffset>
            </wp:positionH>
            <wp:positionV relativeFrom="paragraph">
              <wp:posOffset>167005</wp:posOffset>
            </wp:positionV>
            <wp:extent cx="5525770" cy="3196590"/>
            <wp:effectExtent l="323850" t="323850" r="322580" b="327660"/>
            <wp:wrapNone/>
            <wp:docPr id="1" name="Obrázok 1" descr="C:\Users\pc2\Pictures\jastrabská s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Pictures\jastrabská skal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31965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714" w:rsidRDefault="00B40714" w:rsidP="00B40714">
      <w:pPr>
        <w:ind w:left="360"/>
      </w:pPr>
    </w:p>
    <w:p w:rsidR="00B40714" w:rsidRDefault="00B40714" w:rsidP="00B40714">
      <w:pPr>
        <w:ind w:left="360"/>
      </w:pPr>
    </w:p>
    <w:p w:rsidR="00B40714" w:rsidRDefault="00B40714" w:rsidP="00B40714">
      <w:pPr>
        <w:ind w:left="360"/>
      </w:pPr>
    </w:p>
    <w:p w:rsidR="00B40714" w:rsidRDefault="00B40714" w:rsidP="00B40714">
      <w:pPr>
        <w:ind w:left="360"/>
      </w:pPr>
    </w:p>
    <w:p w:rsidR="00B40714" w:rsidRDefault="00B40714" w:rsidP="00B40714">
      <w:pPr>
        <w:ind w:left="360"/>
      </w:pPr>
    </w:p>
    <w:p w:rsidR="00757262" w:rsidRDefault="00757262" w:rsidP="00B40714">
      <w:pPr>
        <w:ind w:left="360"/>
      </w:pPr>
    </w:p>
    <w:p w:rsidR="00757262" w:rsidRDefault="00757262" w:rsidP="00B40714">
      <w:pPr>
        <w:ind w:left="360"/>
      </w:pPr>
    </w:p>
    <w:p w:rsidR="00757262" w:rsidRDefault="00757262" w:rsidP="00B40714">
      <w:pPr>
        <w:ind w:left="360"/>
      </w:pPr>
    </w:p>
    <w:p w:rsidR="00757262" w:rsidRDefault="00757262" w:rsidP="00B40714">
      <w:pPr>
        <w:ind w:left="360"/>
      </w:pPr>
    </w:p>
    <w:p w:rsidR="00757262" w:rsidRDefault="00757262" w:rsidP="00B40714">
      <w:pPr>
        <w:ind w:left="360"/>
      </w:pPr>
    </w:p>
    <w:p w:rsidR="00B40714" w:rsidRPr="00011165" w:rsidRDefault="00B40714" w:rsidP="00B40714">
      <w:pPr>
        <w:ind w:left="360"/>
      </w:pPr>
    </w:p>
    <w:p w:rsidR="00B40714" w:rsidRDefault="00B40714" w:rsidP="00B40714">
      <w:pPr>
        <w:pStyle w:val="Odsekzoznamu"/>
        <w:numPr>
          <w:ilvl w:val="1"/>
          <w:numId w:val="1"/>
        </w:numPr>
        <w:rPr>
          <w:b/>
        </w:rPr>
      </w:pPr>
      <w:r>
        <w:rPr>
          <w:b/>
        </w:rPr>
        <w:t>Výchova a vzdelávanie</w:t>
      </w:r>
    </w:p>
    <w:p w:rsidR="00B40714" w:rsidRDefault="00B40714" w:rsidP="00B40714">
      <w:pPr>
        <w:pStyle w:val="Bezriadkovania"/>
        <w:jc w:val="both"/>
      </w:pPr>
      <w:r>
        <w:t xml:space="preserve">V súčasnosti výchovu a vzdelávanie detí v obci poskytuje Základná škola s materskou školou, kde pracuje </w:t>
      </w:r>
      <w:r w:rsidR="001369A6">
        <w:t>14</w:t>
      </w:r>
      <w:r>
        <w:t xml:space="preserve"> pedagogických a </w:t>
      </w:r>
      <w:r w:rsidR="001369A6">
        <w:t>9</w:t>
      </w:r>
      <w:r>
        <w:t xml:space="preserve"> nepedagogických zamestnancov.  Škola je samostatným právnym subjektom, zriaďovateľom je Obec Jastrabá. Škola má svoju vlastnú web stránku: </w:t>
      </w:r>
      <w:hyperlink r:id="rId20" w:history="1">
        <w:r w:rsidRPr="00D94E54">
          <w:rPr>
            <w:rStyle w:val="Hypertextovprepojenie"/>
          </w:rPr>
          <w:t>http://www.zssmsjastraba.sk/</w:t>
        </w:r>
      </w:hyperlink>
      <w:r>
        <w:t xml:space="preserve"> . Rozvoj vzdelávania sa bude orientovať na oblasť technického vybavenia – údržba školskej budovy a jej okolia, vybavenie školy modernou didaktickou technikou a pomôckami, v oblasti vzdelávania – využívanie moderných spôsobov výučby, využívaní informačných technológií vo výučbe.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numPr>
          <w:ilvl w:val="1"/>
          <w:numId w:val="1"/>
        </w:numPr>
        <w:jc w:val="both"/>
        <w:rPr>
          <w:b/>
        </w:rPr>
      </w:pPr>
      <w:r w:rsidRPr="009F683D">
        <w:rPr>
          <w:b/>
        </w:rPr>
        <w:t>Sociálne zabezpečenie</w:t>
      </w: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</w:pPr>
      <w:r>
        <w:t xml:space="preserve">Na sociálnom úseku obec zabezpečuje nevyhnutnú sociálnu starostlivosť pre svojich občanov. Prostredníctvom </w:t>
      </w:r>
      <w:proofErr w:type="spellStart"/>
      <w:r>
        <w:t>ÚPSVaR</w:t>
      </w:r>
      <w:proofErr w:type="spellEnd"/>
      <w:r>
        <w:t xml:space="preserve"> zabezpečuje pre nezamestnaných poberajúcich sociálne dávky, aktivačné práce </w:t>
      </w:r>
      <w:r w:rsidR="001369A6">
        <w:t xml:space="preserve">formou menších obecných služieb </w:t>
      </w:r>
      <w:r>
        <w:t xml:space="preserve">(v prípade záujmu samotných </w:t>
      </w:r>
      <w:proofErr w:type="spellStart"/>
      <w:r>
        <w:t>UoZ</w:t>
      </w:r>
      <w:proofErr w:type="spellEnd"/>
      <w:r>
        <w:t xml:space="preserve">). </w:t>
      </w:r>
    </w:p>
    <w:p w:rsidR="00B40714" w:rsidRDefault="00B40714" w:rsidP="00B40714">
      <w:pPr>
        <w:pStyle w:val="Bezriadkovania"/>
        <w:jc w:val="both"/>
        <w:rPr>
          <w:b/>
        </w:rPr>
      </w:pPr>
      <w:r w:rsidRPr="00640FEE">
        <w:rPr>
          <w:b/>
        </w:rPr>
        <w:lastRenderedPageBreak/>
        <w:t xml:space="preserve">       1.1</w:t>
      </w:r>
      <w:r w:rsidR="00757262">
        <w:rPr>
          <w:b/>
        </w:rPr>
        <w:t>2</w:t>
      </w:r>
      <w:r w:rsidRPr="00640FEE">
        <w:rPr>
          <w:b/>
        </w:rPr>
        <w:t xml:space="preserve">.  Kultúra 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  <w:r>
        <w:t>Spoločenský a kultúrny život v obci zabezpečuje obecný úrad prostredníctvom komisie pre kultúru, šport a mládež pri OZ, ale aj ZŠ a MŠ. Obec prevádzkuje miestnu knižnicu (v roku 201</w:t>
      </w:r>
      <w:r w:rsidR="001369A6">
        <w:t>3</w:t>
      </w:r>
      <w:r>
        <w:t xml:space="preserve"> </w:t>
      </w:r>
      <w:r w:rsidR="00757262">
        <w:t xml:space="preserve">však </w:t>
      </w:r>
      <w:r>
        <w:t>bola</w:t>
      </w:r>
      <w:r w:rsidR="00757262">
        <w:t xml:space="preserve"> ešte stále </w:t>
      </w:r>
      <w:r>
        <w:t>zatvorená) a miestny rozhlas.</w:t>
      </w:r>
    </w:p>
    <w:p w:rsidR="00B40714" w:rsidRDefault="00B40714" w:rsidP="00B40714">
      <w:pPr>
        <w:pStyle w:val="Bezriadkovania"/>
        <w:jc w:val="both"/>
      </w:pPr>
      <w:r>
        <w:t xml:space="preserve">V obci je aktívna hudobná skupina Zvonec. Tiež tu funguje detská organizácia </w:t>
      </w:r>
      <w:proofErr w:type="spellStart"/>
      <w:r w:rsidRPr="00640FEE">
        <w:t>eRko</w:t>
      </w:r>
      <w:proofErr w:type="spellEnd"/>
      <w:r w:rsidRPr="00640FEE">
        <w:t xml:space="preserve"> – Hnutie kresťanských spoločenstiev detí</w:t>
      </w:r>
      <w:r>
        <w:t xml:space="preserve"> - </w:t>
      </w:r>
      <w:r w:rsidRPr="00640FEE">
        <w:t xml:space="preserve">Mladí ľudia – dobrovoľníci z viac ako 250 obcí sa vo svojom voľnom čase pravidelne venujú deťom. Prežívajú s nimi radosti a starosti všedných dní na </w:t>
      </w:r>
      <w:proofErr w:type="spellStart"/>
      <w:r w:rsidRPr="00640FEE">
        <w:t>stretkách</w:t>
      </w:r>
      <w:proofErr w:type="spellEnd"/>
      <w:r w:rsidRPr="00640FEE">
        <w:t xml:space="preserve">, výletoch, táboroch a rozličných iných podujatiach. </w:t>
      </w:r>
      <w:proofErr w:type="spellStart"/>
      <w:r w:rsidRPr="00640FEE">
        <w:t>eRko</w:t>
      </w:r>
      <w:proofErr w:type="spellEnd"/>
      <w:r w:rsidRPr="00640FEE">
        <w:t xml:space="preserve"> je zaregistrované na Ministerstve vnútra SR ako občianske združenie od roku 1990. Združuje viac ako 8000 členov. V súčasnosti je jednou z najväčších detských organizácii na Slovensku.</w:t>
      </w:r>
      <w:r>
        <w:t xml:space="preserve"> Taktiež je aktívna skupina skautov – 77. Skautský zbor Lesná zmes.</w:t>
      </w:r>
    </w:p>
    <w:p w:rsidR="00B40714" w:rsidRDefault="00B40714" w:rsidP="00B40714">
      <w:pPr>
        <w:pStyle w:val="Bezriadkovania"/>
        <w:jc w:val="both"/>
      </w:pPr>
      <w:r>
        <w:t>V oblasti športu je aktívny futbalový športový klub ŠK Jastrabá, ktorý hrá v oblastnej futbalovej lige v II. triede.</w:t>
      </w:r>
    </w:p>
    <w:p w:rsidR="00B40714" w:rsidRDefault="00B40714" w:rsidP="00B40714">
      <w:pPr>
        <w:pStyle w:val="Bezriadkovania"/>
        <w:jc w:val="both"/>
      </w:pPr>
      <w:r>
        <w:t xml:space="preserve">Každoročne organizujeme fašiangy, </w:t>
      </w:r>
      <w:r w:rsidR="00A832BD">
        <w:t xml:space="preserve">stavanie mája, </w:t>
      </w:r>
      <w:r>
        <w:t>Deň matiek, Deň detí, stretnutie s Mikulášom, kultúrny program v rámci mesiaca úcty k starším, Štefanskú zábavu, prípadne iné kultúrne akcie v rámci finančných možností obce a príležitostí.</w:t>
      </w:r>
    </w:p>
    <w:p w:rsidR="00B40714" w:rsidRDefault="00B40714" w:rsidP="00B40714">
      <w:pPr>
        <w:pStyle w:val="Bezriadkovania"/>
        <w:jc w:val="both"/>
      </w:pPr>
      <w:r>
        <w:t>Na základe analýzy doterajšieho vývoja možno očakávať , že kultúrny a spoločenský život sa bude orientovať na rozšírenie kultúrnej činnosti v obci.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E4705D">
      <w:pPr>
        <w:pStyle w:val="Bezriadkovania"/>
        <w:numPr>
          <w:ilvl w:val="1"/>
          <w:numId w:val="6"/>
        </w:numPr>
        <w:jc w:val="both"/>
        <w:rPr>
          <w:b/>
        </w:rPr>
      </w:pPr>
      <w:r w:rsidRPr="00DF1DCE">
        <w:rPr>
          <w:b/>
        </w:rPr>
        <w:t>Hospodárstvo</w:t>
      </w: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jc w:val="both"/>
      </w:pPr>
      <w:r>
        <w:t>V obci Jastrabá sa nachádzajú prevádzky-</w:t>
      </w:r>
    </w:p>
    <w:p w:rsidR="00B40714" w:rsidRDefault="00B40714" w:rsidP="00B40714">
      <w:pPr>
        <w:pStyle w:val="Bezriadkovania"/>
        <w:jc w:val="both"/>
      </w:pPr>
      <w:r>
        <w:t xml:space="preserve">AGRO Jastrabá s.r.o. – poľnohospodárske práce, Peter </w:t>
      </w:r>
      <w:proofErr w:type="spellStart"/>
      <w:r>
        <w:t>Bazelides</w:t>
      </w:r>
      <w:proofErr w:type="spellEnd"/>
      <w:r>
        <w:t xml:space="preserve"> - BAZOKOV </w:t>
      </w:r>
      <w:r w:rsidR="00E4705D">
        <w:t xml:space="preserve">s. r. o. </w:t>
      </w:r>
      <w:r>
        <w:t>– ateliér kováčstva.</w:t>
      </w:r>
    </w:p>
    <w:p w:rsidR="00B40714" w:rsidRDefault="00B40714" w:rsidP="00B40714">
      <w:pPr>
        <w:pStyle w:val="Bezriadkovania"/>
        <w:jc w:val="both"/>
      </w:pPr>
      <w:r>
        <w:t xml:space="preserve">Čo sa týka služieb, sú v obci predajňa COOP Jednota, predajňa potravín Anna </w:t>
      </w:r>
      <w:proofErr w:type="spellStart"/>
      <w:r>
        <w:t>Sklenárová</w:t>
      </w:r>
      <w:proofErr w:type="spellEnd"/>
      <w:r>
        <w:t xml:space="preserve">, Slovenská pošta- partner, </w:t>
      </w:r>
      <w:proofErr w:type="spellStart"/>
      <w:r>
        <w:t>Pressobar</w:t>
      </w:r>
      <w:proofErr w:type="spellEnd"/>
      <w:r>
        <w:t xml:space="preserve"> – p. </w:t>
      </w:r>
      <w:proofErr w:type="spellStart"/>
      <w:r>
        <w:t>Rafaelisová</w:t>
      </w:r>
      <w:proofErr w:type="spellEnd"/>
      <w:r>
        <w:t xml:space="preserve">, pohostinstvo.  </w:t>
      </w:r>
    </w:p>
    <w:p w:rsidR="00B40714" w:rsidRDefault="00B40714" w:rsidP="00B40714">
      <w:pPr>
        <w:pStyle w:val="Bezriadkovania"/>
      </w:pPr>
    </w:p>
    <w:p w:rsidR="00B40714" w:rsidRPr="0046732E" w:rsidRDefault="00B40714" w:rsidP="00E4705D">
      <w:pPr>
        <w:pStyle w:val="Bezriadkovania"/>
        <w:numPr>
          <w:ilvl w:val="1"/>
          <w:numId w:val="6"/>
        </w:numPr>
        <w:rPr>
          <w:b/>
        </w:rPr>
      </w:pPr>
      <w:r w:rsidRPr="0046732E">
        <w:rPr>
          <w:b/>
        </w:rPr>
        <w:t xml:space="preserve">Organizačná štruktúra obce </w:t>
      </w:r>
    </w:p>
    <w:p w:rsidR="00B40714" w:rsidRDefault="00B40714" w:rsidP="00B40714">
      <w:pPr>
        <w:pStyle w:val="Bezriadkovania"/>
      </w:pPr>
    </w:p>
    <w:p w:rsidR="00B40714" w:rsidRDefault="00B40714" w:rsidP="00B40714">
      <w:r>
        <w:t>Starosta obce:</w:t>
      </w:r>
      <w:r>
        <w:tab/>
      </w:r>
      <w:r>
        <w:tab/>
      </w:r>
      <w:r>
        <w:tab/>
        <w:t>Vojtech Sklenár</w:t>
      </w:r>
    </w:p>
    <w:p w:rsidR="00B40714" w:rsidRDefault="00B40714" w:rsidP="00B40714">
      <w:r>
        <w:t xml:space="preserve">Zástupca starostu obce: </w:t>
      </w:r>
      <w:r>
        <w:tab/>
        <w:t xml:space="preserve">Michal </w:t>
      </w:r>
      <w:proofErr w:type="spellStart"/>
      <w:r>
        <w:t>Janovič</w:t>
      </w:r>
      <w:proofErr w:type="spellEnd"/>
    </w:p>
    <w:p w:rsidR="00B40714" w:rsidRDefault="00B40714" w:rsidP="00B40714">
      <w:r>
        <w:t>Hlavný kontrolór obce:</w:t>
      </w:r>
      <w:r>
        <w:tab/>
      </w:r>
      <w:r>
        <w:tab/>
        <w:t xml:space="preserve">Jaromír </w:t>
      </w:r>
      <w:proofErr w:type="spellStart"/>
      <w:r>
        <w:t>Bulin</w:t>
      </w:r>
      <w:proofErr w:type="spellEnd"/>
      <w:r w:rsidR="0016708B">
        <w:t xml:space="preserve"> (do 30. 04. 2013, potom sa vzdal funkcie)</w:t>
      </w:r>
    </w:p>
    <w:p w:rsidR="00B40714" w:rsidRDefault="00B40714" w:rsidP="00B40714">
      <w:r>
        <w:t>Obecné zastupiteľstvo:</w:t>
      </w:r>
      <w:r>
        <w:tab/>
      </w:r>
      <w:r>
        <w:tab/>
        <w:t xml:space="preserve">Jaroslav </w:t>
      </w:r>
      <w:proofErr w:type="spellStart"/>
      <w:r>
        <w:t>Cabánik</w:t>
      </w:r>
      <w:proofErr w:type="spellEnd"/>
    </w:p>
    <w:p w:rsidR="00B40714" w:rsidRDefault="00B40714" w:rsidP="00B40714">
      <w:r>
        <w:tab/>
      </w:r>
      <w:r>
        <w:tab/>
      </w:r>
      <w:r>
        <w:tab/>
      </w:r>
      <w:r>
        <w:tab/>
        <w:t xml:space="preserve">Ing.  Ján </w:t>
      </w:r>
      <w:proofErr w:type="spellStart"/>
      <w:r>
        <w:t>Hort</w:t>
      </w:r>
      <w:proofErr w:type="spellEnd"/>
    </w:p>
    <w:p w:rsidR="00B40714" w:rsidRDefault="00B40714" w:rsidP="00B40714">
      <w:r>
        <w:tab/>
      </w:r>
      <w:r>
        <w:tab/>
      </w:r>
      <w:r>
        <w:tab/>
      </w:r>
      <w:r>
        <w:tab/>
        <w:t xml:space="preserve">Tomáš </w:t>
      </w:r>
      <w:proofErr w:type="spellStart"/>
      <w:r>
        <w:t>Mališ</w:t>
      </w:r>
      <w:proofErr w:type="spellEnd"/>
    </w:p>
    <w:p w:rsidR="00B40714" w:rsidRDefault="00B40714" w:rsidP="00B40714">
      <w:r>
        <w:tab/>
      </w:r>
      <w:r>
        <w:tab/>
      </w:r>
      <w:r>
        <w:tab/>
      </w:r>
      <w:r>
        <w:tab/>
        <w:t xml:space="preserve">Bc. Lenka </w:t>
      </w:r>
      <w:proofErr w:type="spellStart"/>
      <w:r>
        <w:t>Mališová</w:t>
      </w:r>
      <w:proofErr w:type="spellEnd"/>
      <w:r w:rsidR="0016708B">
        <w:t xml:space="preserve">  (</w:t>
      </w:r>
      <w:r w:rsidR="00E4705D">
        <w:t>dňa 24. 07. 2013 sa vzdala funkcie)</w:t>
      </w:r>
    </w:p>
    <w:p w:rsidR="0016708B" w:rsidRDefault="0016708B" w:rsidP="00B40714">
      <w:r>
        <w:tab/>
      </w:r>
      <w:r>
        <w:tab/>
      </w:r>
      <w:r>
        <w:tab/>
      </w:r>
      <w:r>
        <w:tab/>
        <w:t xml:space="preserve">JUDr. Alexandra </w:t>
      </w:r>
      <w:proofErr w:type="spellStart"/>
      <w:r>
        <w:t>Korbeľová</w:t>
      </w:r>
      <w:proofErr w:type="spellEnd"/>
      <w:r>
        <w:t xml:space="preserve"> (od 12. 08. 2013)</w:t>
      </w:r>
    </w:p>
    <w:p w:rsidR="00B40714" w:rsidRDefault="00B40714" w:rsidP="00B40714">
      <w:r>
        <w:tab/>
      </w:r>
      <w:r>
        <w:tab/>
      </w:r>
      <w:r>
        <w:tab/>
      </w:r>
      <w:r>
        <w:tab/>
        <w:t xml:space="preserve">Ing. Michaela </w:t>
      </w:r>
      <w:proofErr w:type="spellStart"/>
      <w:r>
        <w:t>Tisoňová</w:t>
      </w:r>
      <w:proofErr w:type="spellEnd"/>
      <w:r>
        <w:t>, PhD.</w:t>
      </w:r>
    </w:p>
    <w:p w:rsidR="00B40714" w:rsidRDefault="00B40714" w:rsidP="00B40714">
      <w:r>
        <w:tab/>
      </w:r>
      <w:r>
        <w:tab/>
      </w:r>
      <w:r>
        <w:tab/>
      </w:r>
      <w:r>
        <w:tab/>
        <w:t>Terézia Struhárová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  <w:r>
        <w:t>Komisie:</w:t>
      </w:r>
      <w:r>
        <w:tab/>
        <w:t>Komisia finančná, obchodu a služieb</w:t>
      </w:r>
    </w:p>
    <w:p w:rsidR="00B40714" w:rsidRDefault="00B40714" w:rsidP="00B40714">
      <w:pPr>
        <w:pStyle w:val="Bezriadkovania"/>
      </w:pPr>
      <w:r>
        <w:tab/>
      </w:r>
      <w:r>
        <w:tab/>
        <w:t>Komisia stavebná, bytová a životného prostredia</w:t>
      </w:r>
    </w:p>
    <w:p w:rsidR="00B40714" w:rsidRDefault="00B40714" w:rsidP="00B40714">
      <w:pPr>
        <w:pStyle w:val="Bezriadkovania"/>
      </w:pPr>
      <w:r>
        <w:tab/>
      </w:r>
      <w:r>
        <w:tab/>
        <w:t>Komisia kultúry, školstva a športu</w:t>
      </w:r>
    </w:p>
    <w:p w:rsidR="00B40714" w:rsidRDefault="00B40714" w:rsidP="00B40714">
      <w:pPr>
        <w:pStyle w:val="Bezriadkovania"/>
        <w:ind w:left="1416"/>
      </w:pPr>
      <w:r>
        <w:lastRenderedPageBreak/>
        <w:t>Komisia na ochranu verejného záujmu podľa zákona č. 357/2004 Z. z. v </w:t>
      </w:r>
      <w:proofErr w:type="spellStart"/>
      <w:r>
        <w:t>znp</w:t>
      </w:r>
      <w:proofErr w:type="spellEnd"/>
      <w:r>
        <w:t xml:space="preserve"> a verejného poriadku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rPr>
          <w:b/>
        </w:rPr>
      </w:pPr>
      <w:r w:rsidRPr="00102BF4">
        <w:rPr>
          <w:b/>
        </w:rPr>
        <w:t>Obecný úrad: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r w:rsidRPr="00A573BF">
        <w:rPr>
          <w:b/>
        </w:rPr>
        <w:t>Vojtech Sklenár</w:t>
      </w:r>
      <w:r>
        <w:t xml:space="preserve"> </w:t>
      </w:r>
      <w:r>
        <w:tab/>
      </w:r>
      <w:r>
        <w:tab/>
      </w:r>
      <w:r w:rsidRPr="00DD7731">
        <w:t>starosta obce</w:t>
      </w:r>
    </w:p>
    <w:p w:rsidR="00B40714" w:rsidRDefault="00B40714" w:rsidP="00B40714">
      <w:r w:rsidRPr="00A573BF">
        <w:rPr>
          <w:b/>
        </w:rPr>
        <w:t xml:space="preserve">Jaromír </w:t>
      </w:r>
      <w:proofErr w:type="spellStart"/>
      <w:r w:rsidRPr="00A573BF">
        <w:rPr>
          <w:b/>
        </w:rPr>
        <w:t>Bulin</w:t>
      </w:r>
      <w:proofErr w:type="spellEnd"/>
      <w:r>
        <w:tab/>
      </w:r>
      <w:r>
        <w:tab/>
      </w:r>
      <w:r>
        <w:tab/>
      </w:r>
      <w:r w:rsidRPr="00DD7731">
        <w:t>hlavný kontrolór obce</w:t>
      </w:r>
      <w:r w:rsidR="00E4705D">
        <w:t xml:space="preserve"> (do 30. 04. 2013)</w:t>
      </w:r>
    </w:p>
    <w:p w:rsidR="00E4705D" w:rsidRDefault="00B40714" w:rsidP="00B40714">
      <w:r w:rsidRPr="00A573BF">
        <w:rPr>
          <w:b/>
        </w:rPr>
        <w:t>Andrea Struhárová</w:t>
      </w:r>
      <w:r w:rsidRPr="00A573BF">
        <w:rPr>
          <w:b/>
        </w:rPr>
        <w:tab/>
      </w:r>
      <w:r>
        <w:tab/>
      </w:r>
      <w:r w:rsidRPr="00DD7731">
        <w:t xml:space="preserve">administratívna pracovníčka obce </w:t>
      </w:r>
    </w:p>
    <w:p w:rsidR="00B40714" w:rsidRPr="00102BF4" w:rsidRDefault="00B40714" w:rsidP="00B40714">
      <w:r w:rsidRPr="00A573BF">
        <w:rPr>
          <w:b/>
        </w:rPr>
        <w:t xml:space="preserve">Dušana </w:t>
      </w:r>
      <w:proofErr w:type="spellStart"/>
      <w:r w:rsidRPr="00A573BF">
        <w:rPr>
          <w:b/>
        </w:rPr>
        <w:t>Štefančová</w:t>
      </w:r>
      <w:proofErr w:type="spellEnd"/>
      <w:r>
        <w:tab/>
      </w:r>
      <w:r>
        <w:tab/>
      </w:r>
      <w:r w:rsidRPr="00DD7731">
        <w:t xml:space="preserve">ekonómka obce 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</w:p>
    <w:p w:rsidR="00B40714" w:rsidRDefault="00B40714" w:rsidP="00E4705D">
      <w:pPr>
        <w:pStyle w:val="Bezriadkovania"/>
        <w:numPr>
          <w:ilvl w:val="0"/>
          <w:numId w:val="6"/>
        </w:numPr>
        <w:rPr>
          <w:b/>
        </w:rPr>
      </w:pPr>
      <w:r w:rsidRPr="00DD7731">
        <w:rPr>
          <w:b/>
        </w:rPr>
        <w:t>Rozpočet obce na rok 201</w:t>
      </w:r>
      <w:r w:rsidR="00E4705D">
        <w:rPr>
          <w:b/>
        </w:rPr>
        <w:t>3</w:t>
      </w:r>
      <w:r w:rsidRPr="00DD7731">
        <w:rPr>
          <w:b/>
        </w:rPr>
        <w:t xml:space="preserve"> a jeho plnenie </w:t>
      </w:r>
    </w:p>
    <w:p w:rsidR="00B40714" w:rsidRDefault="00B40714" w:rsidP="00B40714">
      <w:pPr>
        <w:pStyle w:val="Bezriadkovania"/>
        <w:jc w:val="both"/>
        <w:rPr>
          <w:b/>
        </w:rPr>
      </w:pPr>
    </w:p>
    <w:p w:rsidR="00B40714" w:rsidRDefault="00B40714" w:rsidP="00B40714">
      <w:pPr>
        <w:pStyle w:val="Bezriadkovania"/>
        <w:ind w:left="360"/>
        <w:jc w:val="both"/>
      </w:pPr>
      <w:r>
        <w:t xml:space="preserve">Rozpočet obce je základným nástrojom finančného hospodárenia v príslušnom rozpočtovom roku, ktorým sa riadi financovanie úloh a funkcií obce v príslušnom rozpočtovom roku. Rozpočet obce je súčasťou rozpočtu verejnej správy. Rozpočtový rok je zhodný s kalendárnym rokom.  </w:t>
      </w:r>
    </w:p>
    <w:p w:rsidR="00B40714" w:rsidRDefault="00B40714" w:rsidP="00B40714">
      <w:pPr>
        <w:pStyle w:val="Bezriadkovania"/>
        <w:ind w:left="360"/>
        <w:jc w:val="both"/>
      </w:pPr>
    </w:p>
    <w:p w:rsidR="00B40714" w:rsidRDefault="00B40714" w:rsidP="00B40714">
      <w:pPr>
        <w:pStyle w:val="Bezriadkovania"/>
        <w:ind w:left="360"/>
        <w:jc w:val="both"/>
      </w:pPr>
      <w:r>
        <w:t>Rozpočet obce vyjadruje samostatnosť hospodárenia obce. Rozpočet obce obsahuje príjmy a výdavky, v ktorých sú vyjadrené finančné vzťahy:</w:t>
      </w:r>
    </w:p>
    <w:p w:rsidR="00B40714" w:rsidRDefault="00B40714" w:rsidP="00B40714">
      <w:pPr>
        <w:pStyle w:val="Bezriadkovania"/>
        <w:numPr>
          <w:ilvl w:val="0"/>
          <w:numId w:val="2"/>
        </w:numPr>
        <w:jc w:val="both"/>
      </w:pPr>
      <w:r>
        <w:t>k právnickým osobám a fyzickým osobám – podnikateľom pôsobiacim na území obce, ako aj k obyvateľom žijúcim na tomto území  vyplývajúce pre ne zo zákonov a z iných všeobecne záväzných právnych predpisov, z VZN obce, ako aj zo zmlúv.</w:t>
      </w:r>
    </w:p>
    <w:p w:rsidR="00B40714" w:rsidRDefault="00B40714" w:rsidP="00B40714">
      <w:pPr>
        <w:pStyle w:val="Bezriadkovania"/>
        <w:ind w:left="720"/>
        <w:jc w:val="both"/>
      </w:pPr>
      <w:r>
        <w:t>Rozpočet obce zahŕňa aj finančné vzťahy štátu k rozpočtom obcí:</w:t>
      </w:r>
    </w:p>
    <w:p w:rsidR="00B40714" w:rsidRDefault="00B40714" w:rsidP="00B40714">
      <w:pPr>
        <w:pStyle w:val="Bezriadkovania"/>
        <w:numPr>
          <w:ilvl w:val="0"/>
          <w:numId w:val="2"/>
        </w:numPr>
        <w:jc w:val="both"/>
      </w:pPr>
      <w:r>
        <w:t>podiely na daniach v správe štátu,</w:t>
      </w:r>
    </w:p>
    <w:p w:rsidR="00B40714" w:rsidRDefault="00B40714" w:rsidP="00B40714">
      <w:pPr>
        <w:pStyle w:val="Bezriadkovania"/>
        <w:numPr>
          <w:ilvl w:val="0"/>
          <w:numId w:val="2"/>
        </w:numPr>
        <w:jc w:val="both"/>
      </w:pPr>
      <w:r>
        <w:t>dotáciu na úhradu nákladov preneseného výkonu štátnej správy</w:t>
      </w:r>
      <w:r w:rsidR="00E4705D">
        <w:t>,</w:t>
      </w:r>
    </w:p>
    <w:p w:rsidR="00B40714" w:rsidRDefault="00B40714" w:rsidP="00B40714">
      <w:pPr>
        <w:pStyle w:val="Bezriadkovania"/>
        <w:numPr>
          <w:ilvl w:val="0"/>
          <w:numId w:val="2"/>
        </w:numPr>
        <w:jc w:val="both"/>
      </w:pPr>
      <w:r>
        <w:t>ďalšie dotácie v súlade so zákonom o štátnom rozpočte na príslušný rozpočtový rok.</w:t>
      </w:r>
    </w:p>
    <w:p w:rsidR="00B40714" w:rsidRDefault="00B40714" w:rsidP="00B40714">
      <w:pPr>
        <w:pStyle w:val="Bezriadkovania"/>
        <w:ind w:left="720"/>
        <w:jc w:val="both"/>
      </w:pPr>
    </w:p>
    <w:p w:rsidR="00B40714" w:rsidRDefault="00B40714" w:rsidP="00B40714">
      <w:pPr>
        <w:pStyle w:val="Bezriadkovania"/>
        <w:jc w:val="both"/>
      </w:pPr>
      <w:r>
        <w:t xml:space="preserve">Rozpočet obce obsahuje aj  finančné vzťahy k rozpočtovej organizácii zriadenej obcou. Rozpočet obce môže obsahovať finančné vzťahy: </w:t>
      </w:r>
    </w:p>
    <w:p w:rsidR="00B40714" w:rsidRDefault="00B40714" w:rsidP="00B40714">
      <w:pPr>
        <w:pStyle w:val="Bezriadkovania"/>
        <w:numPr>
          <w:ilvl w:val="0"/>
          <w:numId w:val="2"/>
        </w:numPr>
        <w:jc w:val="both"/>
      </w:pPr>
      <w:r>
        <w:t>k rozpočtu iných obcí,</w:t>
      </w:r>
    </w:p>
    <w:p w:rsidR="00B40714" w:rsidRDefault="00B40714" w:rsidP="00B40714">
      <w:pPr>
        <w:pStyle w:val="Bezriadkovania"/>
        <w:numPr>
          <w:ilvl w:val="0"/>
          <w:numId w:val="2"/>
        </w:numPr>
        <w:jc w:val="both"/>
      </w:pPr>
      <w:r>
        <w:t>k rozpočtu vyššieho územného celku, do ktorého územia obec patrí , ak plnia spoločné úlohy.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  <w:r>
        <w:t>V rozpočte sa uplatňuje rozpočtová klasifikácia v súlade s osobitným predpisom.</w:t>
      </w:r>
    </w:p>
    <w:p w:rsidR="00B40714" w:rsidRDefault="00B40714" w:rsidP="00B40714">
      <w:pPr>
        <w:pStyle w:val="Bezriadkovania"/>
        <w:jc w:val="both"/>
      </w:pPr>
      <w:r>
        <w:t>Rozpočet obce na rok 201</w:t>
      </w:r>
      <w:r w:rsidR="00E4705D">
        <w:t>3</w:t>
      </w:r>
      <w:r>
        <w:t xml:space="preserve"> bol zostavený v súlade s ustanovením § 10 zákona č. 583/2004 Z. z. o rozpočtových pravidlách územnej samosprávy a o zmene a doplnení niektorých zákonov v znení neskorších predpisov.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  <w:r>
        <w:t>Rozpočet obce sa vnútorne člení na bežné príjmy a bežné výdavky, kapitálové príjmy a kapitálové výdavky a finančné operácie.</w:t>
      </w:r>
    </w:p>
    <w:p w:rsidR="00B40714" w:rsidRDefault="00B40714" w:rsidP="00B40714">
      <w:pPr>
        <w:pStyle w:val="Bezriadkovania"/>
        <w:jc w:val="both"/>
      </w:pPr>
      <w:r>
        <w:t>Rozpočet obce na rok 201</w:t>
      </w:r>
      <w:r w:rsidR="00E4705D">
        <w:t>3</w:t>
      </w:r>
      <w:r>
        <w:t xml:space="preserve"> bol zostavený ako prebytkový.</w:t>
      </w:r>
    </w:p>
    <w:p w:rsidR="00B40714" w:rsidRDefault="00B40714" w:rsidP="00B40714">
      <w:pPr>
        <w:pStyle w:val="Bezriadkovania"/>
        <w:jc w:val="both"/>
      </w:pPr>
      <w:r>
        <w:t xml:space="preserve">Finančné hospodárenie Obce Jastrabá sa riadilo rozpočtom, ktorý bol schválený uznesením obecného zastupiteľstva číslo </w:t>
      </w:r>
      <w:r w:rsidR="00E4705D">
        <w:t>80</w:t>
      </w:r>
      <w:r>
        <w:t xml:space="preserve">/2012 zo dňa </w:t>
      </w:r>
      <w:r w:rsidR="00E4705D">
        <w:t>18</w:t>
      </w:r>
      <w:r>
        <w:t xml:space="preserve">. </w:t>
      </w:r>
      <w:r w:rsidR="00E4705D">
        <w:t>12</w:t>
      </w:r>
      <w:r>
        <w:t>. 2012. Rozpočet bol zostavený v súlade so zákonom o rozpočtových pravidlách.</w:t>
      </w: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</w:p>
    <w:p w:rsidR="00B40714" w:rsidRDefault="00B40714" w:rsidP="00B40714">
      <w:pPr>
        <w:pStyle w:val="Bezriadkovania"/>
        <w:jc w:val="both"/>
      </w:pPr>
    </w:p>
    <w:p w:rsidR="0013320C" w:rsidRDefault="0013320C" w:rsidP="00B40714">
      <w:pPr>
        <w:pStyle w:val="Bezriadkovania"/>
        <w:jc w:val="both"/>
      </w:pPr>
    </w:p>
    <w:p w:rsidR="0013320C" w:rsidRDefault="0013320C" w:rsidP="00B40714">
      <w:pPr>
        <w:pStyle w:val="Bezriadkovania"/>
        <w:jc w:val="both"/>
      </w:pPr>
    </w:p>
    <w:p w:rsidR="00B40714" w:rsidRPr="0013320C" w:rsidRDefault="00B40714" w:rsidP="00B40714">
      <w:pPr>
        <w:pStyle w:val="Bezriadkovania"/>
        <w:jc w:val="both"/>
        <w:rPr>
          <w:b/>
        </w:rPr>
      </w:pPr>
      <w:r w:rsidRPr="0013320C">
        <w:rPr>
          <w:b/>
        </w:rPr>
        <w:lastRenderedPageBreak/>
        <w:t xml:space="preserve">Obecné zastupiteľstvo schválilo rozpočet (údaje v Eurách) </w:t>
      </w:r>
    </w:p>
    <w:p w:rsidR="0013320C" w:rsidRPr="004B22C9" w:rsidRDefault="0013320C" w:rsidP="001332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13320C" w:rsidRPr="004B22C9" w:rsidRDefault="0013320C" w:rsidP="0013320C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32"/>
        <w:gridCol w:w="2126"/>
      </w:tblGrid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82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Rozpočet</w:t>
            </w:r>
          </w:p>
          <w:p w:rsidR="0013320C" w:rsidRPr="0013320C" w:rsidRDefault="0013320C" w:rsidP="006F3232">
            <w:pPr>
              <w:tabs>
                <w:tab w:val="right" w:pos="882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po zmenách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378 048,00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387 264,00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370 878,00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370 878,00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 xml:space="preserve">Kapitálové príjmy 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spacing w:after="0" w:line="240" w:lineRule="auto"/>
              <w:jc w:val="right"/>
              <w:outlineLvl w:val="0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7 088,00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0,00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color w:val="0000FF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color w:val="0000FF"/>
                <w:sz w:val="24"/>
                <w:szCs w:val="24"/>
                <w:lang w:eastAsia="sk-SK"/>
              </w:rPr>
              <w:t xml:space="preserve">Príjmy RO s právnou </w:t>
            </w:r>
            <w:proofErr w:type="spellStart"/>
            <w:r w:rsidRPr="0013320C">
              <w:rPr>
                <w:rFonts w:eastAsia="Times New Roman" w:cs="Arial"/>
                <w:color w:val="0000FF"/>
                <w:sz w:val="24"/>
                <w:szCs w:val="24"/>
                <w:lang w:eastAsia="sk-SK"/>
              </w:rPr>
              <w:t>subjektivit</w:t>
            </w:r>
            <w:proofErr w:type="spellEnd"/>
            <w:r w:rsidRPr="0013320C">
              <w:rPr>
                <w:rFonts w:eastAsia="Times New Roman" w:cs="Arial"/>
                <w:color w:val="0000FF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7 170,00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9 298,00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338 400,00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b/>
                <w:sz w:val="24"/>
                <w:szCs w:val="24"/>
                <w:lang w:eastAsia="sk-SK"/>
              </w:rPr>
              <w:t>377 499,00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b/>
                <w:sz w:val="24"/>
                <w:szCs w:val="24"/>
                <w:lang w:eastAsia="sk-SK"/>
              </w:rPr>
            </w:pP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102 292,00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110 383,00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11 300,00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3 540,00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0,00</w:t>
            </w:r>
          </w:p>
        </w:tc>
      </w:tr>
      <w:tr w:rsidR="0013320C" w:rsidRPr="0013320C" w:rsidTr="006F3232">
        <w:tc>
          <w:tcPr>
            <w:tcW w:w="3420" w:type="dxa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both"/>
              <w:rPr>
                <w:rFonts w:eastAsia="Times New Roman" w:cs="Arial"/>
                <w:color w:val="0000FF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color w:val="0000FF"/>
                <w:sz w:val="24"/>
                <w:szCs w:val="24"/>
                <w:lang w:eastAsia="sk-SK"/>
              </w:rPr>
              <w:t>Výdavky RO s právnou subjekt.</w:t>
            </w:r>
          </w:p>
        </w:tc>
        <w:tc>
          <w:tcPr>
            <w:tcW w:w="2032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224 808,00</w:t>
            </w:r>
          </w:p>
        </w:tc>
        <w:tc>
          <w:tcPr>
            <w:tcW w:w="2126" w:type="dxa"/>
            <w:vAlign w:val="center"/>
          </w:tcPr>
          <w:p w:rsidR="0013320C" w:rsidRPr="0013320C" w:rsidRDefault="0013320C" w:rsidP="006F3232">
            <w:pPr>
              <w:tabs>
                <w:tab w:val="right" w:pos="8460"/>
              </w:tabs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13320C">
              <w:rPr>
                <w:rFonts w:eastAsia="Times New Roman" w:cs="Arial"/>
                <w:sz w:val="24"/>
                <w:szCs w:val="24"/>
                <w:lang w:eastAsia="sk-SK"/>
              </w:rPr>
              <w:t>263 576,00</w:t>
            </w:r>
          </w:p>
        </w:tc>
      </w:tr>
    </w:tbl>
    <w:p w:rsidR="0013320C" w:rsidRPr="004B22C9" w:rsidRDefault="0013320C" w:rsidP="0013320C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3320C" w:rsidRPr="0013320C" w:rsidRDefault="0013320C" w:rsidP="00B4071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sk-SK"/>
        </w:rPr>
      </w:pPr>
      <w:r w:rsidRPr="0013320C">
        <w:rPr>
          <w:rFonts w:eastAsia="Times New Roman" w:cs="Arial"/>
          <w:b/>
          <w:lang w:eastAsia="sk-SK"/>
        </w:rPr>
        <w:t>Rozpočet + plnenie rozpočtu k 31. 12. 2013</w:t>
      </w:r>
    </w:p>
    <w:p w:rsidR="0013320C" w:rsidRPr="00EA0296" w:rsidRDefault="0013320C" w:rsidP="001332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418"/>
        <w:gridCol w:w="1417"/>
        <w:gridCol w:w="1577"/>
      </w:tblGrid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Schválený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rozpočet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Upravený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rozpočet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Plnenie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lang w:eastAsia="sk-SK"/>
              </w:rPr>
            </w:pPr>
            <w:r w:rsidRPr="0013320C">
              <w:rPr>
                <w:rFonts w:eastAsia="Times New Roman" w:cs="Arial"/>
                <w:b/>
                <w:bCs/>
                <w:lang w:eastAsia="sk-SK"/>
              </w:rPr>
              <w:t>Bežný rozpočet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Bežné príjmy obce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370878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370878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388892,64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Bežné príjmy RO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7170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9298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9300,46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Bežné výdavky obce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102292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110383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117895,21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Bežné výdavky RO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224808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263576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265528,67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Prebytok+/-schodok bežného rozpočtu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+14.769,22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1332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 xml:space="preserve">z toho účelovo určené nevyčerpané prostriedky 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-4237,00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lang w:eastAsia="sk-SK"/>
              </w:rPr>
            </w:pPr>
            <w:r w:rsidRPr="0013320C">
              <w:rPr>
                <w:rFonts w:eastAsia="Times New Roman" w:cs="Arial"/>
                <w:b/>
                <w:bCs/>
                <w:lang w:eastAsia="sk-SK"/>
              </w:rPr>
              <w:t>Kapitálový rozpočet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Kapitálové príjmy obce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7088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10193,60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Kapitálové príjmy RO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Kapitálový výdavky obce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11300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3540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3541,00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Kapitálové výdavky RO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Prebytok+/-schodok kapitálového rozpočtu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+6652,60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Prebytok+/-schodok rozpočtu spolu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+21421,82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Finančné operácie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bCs/>
                <w:lang w:eastAsia="sk-SK"/>
              </w:rPr>
              <w:t>Finančné operácie – príjmy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sk-SK"/>
              </w:rPr>
            </w:pPr>
            <w:r w:rsidRPr="0013320C">
              <w:rPr>
                <w:rFonts w:eastAsia="Times New Roman" w:cs="Arial"/>
                <w:bCs/>
                <w:lang w:eastAsia="sk-SK"/>
              </w:rPr>
              <w:t>Finančné operácie – príjmy RO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sk-SK"/>
              </w:rPr>
            </w:pPr>
            <w:r w:rsidRPr="0013320C">
              <w:rPr>
                <w:rFonts w:eastAsia="Times New Roman" w:cs="Arial"/>
                <w:bCs/>
                <w:lang w:eastAsia="sk-SK"/>
              </w:rPr>
              <w:t>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sk-SK"/>
              </w:rPr>
            </w:pPr>
            <w:r w:rsidRPr="0013320C">
              <w:rPr>
                <w:rFonts w:eastAsia="Times New Roman" w:cs="Arial"/>
                <w:bCs/>
                <w:lang w:eastAsia="sk-SK"/>
              </w:rPr>
              <w:lastRenderedPageBreak/>
              <w:t>Finančné operácie - výdavky RO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13320C">
              <w:rPr>
                <w:rFonts w:eastAsia="Times New Roman" w:cs="Arial"/>
                <w:lang w:eastAsia="sk-SK"/>
              </w:rPr>
              <w:t>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lang w:eastAsia="sk-SK"/>
              </w:rPr>
            </w:pPr>
            <w:r w:rsidRPr="0013320C">
              <w:rPr>
                <w:rFonts w:eastAsia="Times New Roman" w:cs="Arial"/>
                <w:b/>
                <w:bCs/>
                <w:lang w:eastAsia="sk-SK"/>
              </w:rPr>
              <w:t>Hospodárenie z finančných operácií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lang w:eastAsia="sk-SK"/>
              </w:rPr>
            </w:pPr>
            <w:r w:rsidRPr="0013320C">
              <w:rPr>
                <w:rFonts w:eastAsia="Times New Roman" w:cs="Arial"/>
                <w:b/>
                <w:bCs/>
                <w:lang w:eastAsia="sk-SK"/>
              </w:rPr>
              <w:t>0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Výsledok rozpočtového hospodárenia obce za rok 2012</w:t>
            </w: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+21421,82</w:t>
            </w:r>
          </w:p>
        </w:tc>
      </w:tr>
      <w:tr w:rsidR="0013320C" w:rsidRPr="00EA0296" w:rsidTr="006F3232">
        <w:tc>
          <w:tcPr>
            <w:tcW w:w="6172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Celková vyrovnanosť rozpočtu</w:t>
            </w: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  <w:p w:rsidR="0013320C" w:rsidRPr="0013320C" w:rsidRDefault="0013320C" w:rsidP="006F32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13320C">
              <w:rPr>
                <w:rFonts w:eastAsia="Times New Roman" w:cs="Arial"/>
                <w:b/>
                <w:lang w:eastAsia="sk-SK"/>
              </w:rPr>
              <w:t>+21.421,82</w:t>
            </w:r>
          </w:p>
        </w:tc>
      </w:tr>
    </w:tbl>
    <w:p w:rsidR="0013320C" w:rsidRDefault="0013320C" w:rsidP="0013320C">
      <w:pPr>
        <w:pStyle w:val="Odsekzoznamu"/>
        <w:ind w:left="795"/>
        <w:rPr>
          <w:b/>
        </w:rPr>
      </w:pPr>
    </w:p>
    <w:p w:rsidR="00B40714" w:rsidRPr="0013320C" w:rsidRDefault="00B40714" w:rsidP="0013320C">
      <w:pPr>
        <w:pStyle w:val="Odsekzoznamu"/>
        <w:numPr>
          <w:ilvl w:val="1"/>
          <w:numId w:val="8"/>
        </w:numPr>
        <w:jc w:val="center"/>
        <w:rPr>
          <w:b/>
        </w:rPr>
      </w:pPr>
      <w:r w:rsidRPr="0013320C">
        <w:rPr>
          <w:b/>
        </w:rPr>
        <w:t>Plnenie rozpočtu príjmov</w:t>
      </w:r>
    </w:p>
    <w:p w:rsidR="00B40714" w:rsidRDefault="00B40714" w:rsidP="00B40714">
      <w:pPr>
        <w:ind w:left="360"/>
        <w:rPr>
          <w:b/>
        </w:rPr>
      </w:pPr>
      <w:r>
        <w:rPr>
          <w:b/>
        </w:rPr>
        <w:t>2.1.1 bežné príjmy</w:t>
      </w:r>
    </w:p>
    <w:p w:rsidR="00B40714" w:rsidRDefault="00B40714" w:rsidP="00B40714">
      <w:pPr>
        <w:ind w:left="360"/>
      </w:pPr>
      <w:r>
        <w:t>Rozpočtová klasifikácia</w:t>
      </w:r>
      <w:r>
        <w:tab/>
      </w:r>
      <w:r>
        <w:tab/>
      </w:r>
      <w:r>
        <w:tab/>
        <w:t>rozpočet</w:t>
      </w:r>
      <w:r>
        <w:tab/>
        <w:t>plnenie</w:t>
      </w:r>
      <w:r>
        <w:tab/>
      </w:r>
      <w:r>
        <w:tab/>
        <w:t>%</w:t>
      </w:r>
    </w:p>
    <w:p w:rsidR="00B40714" w:rsidRDefault="00B40714" w:rsidP="00B40714">
      <w:pPr>
        <w:ind w:left="360"/>
        <w:rPr>
          <w:b/>
        </w:rPr>
      </w:pPr>
      <w:r w:rsidRPr="00DD53BD">
        <w:rPr>
          <w:b/>
        </w:rPr>
        <w:t>Daňové príjmy</w:t>
      </w:r>
      <w:r w:rsidRPr="00DD53BD">
        <w:rPr>
          <w:b/>
        </w:rPr>
        <w:tab/>
      </w:r>
      <w:r w:rsidRPr="00DD53BD">
        <w:rPr>
          <w:b/>
        </w:rPr>
        <w:tab/>
      </w:r>
      <w:r w:rsidRPr="00DD53BD">
        <w:rPr>
          <w:b/>
        </w:rPr>
        <w:tab/>
      </w:r>
      <w:r w:rsidRPr="00DD53BD">
        <w:rPr>
          <w:b/>
        </w:rPr>
        <w:tab/>
      </w:r>
      <w:r w:rsidR="00900FB3">
        <w:rPr>
          <w:b/>
        </w:rPr>
        <w:t>147.533,00</w:t>
      </w:r>
      <w:r w:rsidRPr="00DD53BD">
        <w:rPr>
          <w:b/>
        </w:rPr>
        <w:tab/>
      </w:r>
      <w:r w:rsidR="00900FB3">
        <w:rPr>
          <w:b/>
        </w:rPr>
        <w:t>163.833,22</w:t>
      </w:r>
      <w:r>
        <w:rPr>
          <w:b/>
        </w:rPr>
        <w:tab/>
      </w:r>
      <w:r w:rsidR="00900FB3">
        <w:rPr>
          <w:b/>
        </w:rPr>
        <w:t>111,05</w:t>
      </w:r>
    </w:p>
    <w:p w:rsidR="00B40714" w:rsidRDefault="00B40714" w:rsidP="00B40714">
      <w:pPr>
        <w:ind w:left="360"/>
      </w:pPr>
      <w:r w:rsidRPr="00DD53BD">
        <w:t>111</w:t>
      </w:r>
      <w:r>
        <w:t> </w:t>
      </w:r>
      <w:r w:rsidRPr="00DD53BD">
        <w:t>003</w:t>
      </w:r>
      <w:r>
        <w:t xml:space="preserve"> Podielové dane</w:t>
      </w:r>
      <w:r>
        <w:tab/>
      </w:r>
      <w:r>
        <w:tab/>
      </w:r>
      <w:r>
        <w:tab/>
        <w:t>124.</w:t>
      </w:r>
      <w:r w:rsidR="00900FB3">
        <w:t>000,00</w:t>
      </w:r>
      <w:r>
        <w:tab/>
      </w:r>
      <w:r w:rsidR="00900FB3">
        <w:t>134.230,51</w:t>
      </w:r>
      <w:r>
        <w:tab/>
      </w:r>
      <w:r w:rsidR="00900FB3">
        <w:t>108,25</w:t>
      </w:r>
    </w:p>
    <w:p w:rsidR="00B40714" w:rsidRDefault="00B40714" w:rsidP="00B40714">
      <w:pPr>
        <w:ind w:left="360"/>
      </w:pPr>
      <w:r>
        <w:t>121 001 Daň z pozemkov</w:t>
      </w:r>
      <w:r>
        <w:tab/>
      </w:r>
      <w:r>
        <w:tab/>
      </w:r>
      <w:r>
        <w:tab/>
        <w:t xml:space="preserve">    </w:t>
      </w:r>
      <w:r w:rsidR="00900FB3">
        <w:t>9.700,00</w:t>
      </w:r>
      <w:r>
        <w:tab/>
      </w:r>
      <w:r w:rsidR="00900FB3">
        <w:t>16.367,33</w:t>
      </w:r>
      <w:r>
        <w:tab/>
      </w:r>
      <w:r w:rsidR="00900FB3">
        <w:t>168,74</w:t>
      </w:r>
    </w:p>
    <w:p w:rsidR="00B40714" w:rsidRDefault="00B40714" w:rsidP="00B40714">
      <w:pPr>
        <w:ind w:left="360"/>
      </w:pPr>
      <w:r>
        <w:t>121 002 Daň zo stavieb</w:t>
      </w:r>
      <w:r>
        <w:tab/>
      </w:r>
      <w:r>
        <w:tab/>
      </w:r>
      <w:r>
        <w:tab/>
        <w:t xml:space="preserve">   </w:t>
      </w:r>
      <w:r w:rsidR="00900FB3">
        <w:t xml:space="preserve"> 2.730,00</w:t>
      </w:r>
      <w:r>
        <w:tab/>
      </w:r>
      <w:r w:rsidR="00900FB3">
        <w:t xml:space="preserve">  </w:t>
      </w:r>
      <w:r>
        <w:t>2.</w:t>
      </w:r>
      <w:r w:rsidR="00900FB3">
        <w:t>769,73</w:t>
      </w:r>
      <w:r>
        <w:tab/>
      </w:r>
      <w:r w:rsidR="00900FB3">
        <w:t>101,46</w:t>
      </w:r>
    </w:p>
    <w:p w:rsidR="00B40714" w:rsidRDefault="00B40714" w:rsidP="00B40714">
      <w:pPr>
        <w:ind w:left="360"/>
      </w:pPr>
      <w:r>
        <w:t>121 003 Daň z bytov</w:t>
      </w:r>
      <w:r>
        <w:tab/>
      </w:r>
      <w:r>
        <w:tab/>
      </w:r>
      <w:r>
        <w:tab/>
        <w:t xml:space="preserve">         </w:t>
      </w:r>
      <w:r w:rsidR="00900FB3">
        <w:t>8</w:t>
      </w:r>
      <w:r>
        <w:t>0</w:t>
      </w:r>
      <w:r w:rsidR="00900FB3">
        <w:t>,00</w:t>
      </w:r>
      <w:r>
        <w:tab/>
      </w:r>
      <w:r w:rsidR="00900FB3">
        <w:t xml:space="preserve">      77,43</w:t>
      </w:r>
      <w:r>
        <w:tab/>
      </w:r>
      <w:r w:rsidR="00900FB3">
        <w:t>96,79</w:t>
      </w:r>
    </w:p>
    <w:p w:rsidR="00B40714" w:rsidRDefault="00B40714" w:rsidP="00B40714">
      <w:pPr>
        <w:ind w:left="360"/>
      </w:pPr>
      <w:r>
        <w:t>133 001 Daň za psa</w:t>
      </w:r>
      <w:r>
        <w:tab/>
      </w:r>
      <w:r>
        <w:tab/>
      </w:r>
      <w:r>
        <w:tab/>
      </w:r>
      <w:r>
        <w:tab/>
        <w:t xml:space="preserve">      </w:t>
      </w:r>
      <w:r w:rsidR="00900FB3">
        <w:t xml:space="preserve"> 490,00</w:t>
      </w:r>
      <w:r>
        <w:tab/>
      </w:r>
      <w:r w:rsidR="00900FB3">
        <w:t xml:space="preserve">   520,00</w:t>
      </w:r>
      <w:r>
        <w:tab/>
      </w:r>
      <w:r w:rsidR="00900FB3">
        <w:t>106,12</w:t>
      </w:r>
    </w:p>
    <w:p w:rsidR="00B40714" w:rsidRDefault="00B40714" w:rsidP="00B40714">
      <w:pPr>
        <w:ind w:left="360"/>
      </w:pPr>
      <w:r>
        <w:t>133 </w:t>
      </w:r>
      <w:r w:rsidR="00900FB3">
        <w:t>003</w:t>
      </w:r>
      <w:r>
        <w:t xml:space="preserve"> Daň za </w:t>
      </w:r>
      <w:proofErr w:type="spellStart"/>
      <w:r w:rsidR="00900FB3">
        <w:t>nevýher</w:t>
      </w:r>
      <w:proofErr w:type="spellEnd"/>
      <w:r w:rsidR="00900FB3">
        <w:t xml:space="preserve">. hracie </w:t>
      </w:r>
      <w:proofErr w:type="spellStart"/>
      <w:r w:rsidR="00900FB3">
        <w:t>prístr</w:t>
      </w:r>
      <w:proofErr w:type="spellEnd"/>
      <w:r w:rsidR="00900FB3">
        <w:t>.</w:t>
      </w:r>
      <w:r>
        <w:tab/>
        <w:t xml:space="preserve">       </w:t>
      </w:r>
      <w:r w:rsidR="00900FB3">
        <w:t xml:space="preserve">132,00 </w:t>
      </w:r>
      <w:r>
        <w:tab/>
      </w:r>
      <w:r w:rsidR="00900FB3">
        <w:t xml:space="preserve">     66,00</w:t>
      </w:r>
      <w:r>
        <w:tab/>
      </w:r>
      <w:r w:rsidR="00900FB3">
        <w:t xml:space="preserve">  50,00</w:t>
      </w:r>
    </w:p>
    <w:p w:rsidR="00900FB3" w:rsidRDefault="00900FB3" w:rsidP="00B40714">
      <w:pPr>
        <w:ind w:left="360"/>
      </w:pPr>
      <w:r>
        <w:t>133 004 Daň za predajné automaty</w:t>
      </w:r>
      <w:r>
        <w:tab/>
      </w:r>
      <w:r>
        <w:tab/>
        <w:t xml:space="preserve">       100,00</w:t>
      </w:r>
      <w:r>
        <w:tab/>
        <w:t xml:space="preserve">     50,00</w:t>
      </w:r>
      <w:r>
        <w:tab/>
        <w:t xml:space="preserve">  </w:t>
      </w:r>
      <w:proofErr w:type="spellStart"/>
      <w:r>
        <w:t>50,00</w:t>
      </w:r>
      <w:proofErr w:type="spellEnd"/>
    </w:p>
    <w:p w:rsidR="00B40714" w:rsidRDefault="00B40714" w:rsidP="00B40714">
      <w:pPr>
        <w:ind w:left="360"/>
      </w:pPr>
      <w:r>
        <w:t xml:space="preserve">133 013 Za </w:t>
      </w:r>
      <w:proofErr w:type="spellStart"/>
      <w:r>
        <w:t>komun.odpady</w:t>
      </w:r>
      <w:proofErr w:type="spellEnd"/>
      <w:r>
        <w:t xml:space="preserve"> a </w:t>
      </w:r>
      <w:proofErr w:type="spellStart"/>
      <w:r>
        <w:t>dr.st.od</w:t>
      </w:r>
      <w:proofErr w:type="spellEnd"/>
      <w:r>
        <w:t>.</w:t>
      </w:r>
      <w:r>
        <w:tab/>
        <w:t xml:space="preserve">   </w:t>
      </w:r>
      <w:r w:rsidR="00507F54">
        <w:t>9.770,00</w:t>
      </w:r>
      <w:r>
        <w:tab/>
        <w:t>9.</w:t>
      </w:r>
      <w:r w:rsidR="00507F54">
        <w:t>221,12</w:t>
      </w:r>
      <w:r>
        <w:tab/>
      </w:r>
      <w:r w:rsidR="00507F54">
        <w:t xml:space="preserve"> 94,38</w:t>
      </w:r>
    </w:p>
    <w:p w:rsidR="00B40714" w:rsidRDefault="00B40714" w:rsidP="00B40714">
      <w:pPr>
        <w:ind w:left="360"/>
      </w:pPr>
      <w:r>
        <w:t xml:space="preserve">134 001 Z úhrad za </w:t>
      </w:r>
      <w:proofErr w:type="spellStart"/>
      <w:r>
        <w:t>dobýv</w:t>
      </w:r>
      <w:proofErr w:type="spellEnd"/>
      <w:r>
        <w:t>. priestor</w:t>
      </w:r>
      <w:r>
        <w:tab/>
      </w:r>
      <w:r>
        <w:tab/>
        <w:t xml:space="preserve">      531</w:t>
      </w:r>
      <w:r w:rsidR="00035CA3">
        <w:t>,00</w:t>
      </w:r>
      <w:r>
        <w:tab/>
      </w:r>
      <w:r w:rsidR="00035CA3">
        <w:t xml:space="preserve">   531,10             </w:t>
      </w:r>
      <w:r>
        <w:t>100,02</w:t>
      </w:r>
    </w:p>
    <w:p w:rsidR="00B40714" w:rsidRDefault="00B40714" w:rsidP="00B40714">
      <w:pPr>
        <w:ind w:left="360"/>
        <w:rPr>
          <w:b/>
        </w:rPr>
      </w:pPr>
      <w:r w:rsidRPr="00DD53BD">
        <w:rPr>
          <w:b/>
        </w:rPr>
        <w:t xml:space="preserve">Nedaňové príjmy </w:t>
      </w:r>
      <w:r>
        <w:rPr>
          <w:b/>
        </w:rPr>
        <w:t xml:space="preserve">– príjmy z prenájmu </w:t>
      </w:r>
    </w:p>
    <w:p w:rsidR="00B40714" w:rsidRDefault="00B40714" w:rsidP="00B40714">
      <w:pPr>
        <w:ind w:left="360"/>
        <w:rPr>
          <w:b/>
        </w:rPr>
      </w:pPr>
      <w:r>
        <w:rPr>
          <w:b/>
        </w:rPr>
        <w:t>a </w:t>
      </w:r>
      <w:proofErr w:type="spellStart"/>
      <w:r>
        <w:rPr>
          <w:b/>
        </w:rPr>
        <w:t>vlastn</w:t>
      </w:r>
      <w:proofErr w:type="spellEnd"/>
      <w:r>
        <w:rPr>
          <w:b/>
        </w:rPr>
        <w:t>. majetku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7F54">
        <w:rPr>
          <w:b/>
        </w:rPr>
        <w:t>11.253,00</w:t>
      </w:r>
      <w:r>
        <w:rPr>
          <w:b/>
        </w:rPr>
        <w:tab/>
      </w:r>
      <w:r w:rsidR="00507F54">
        <w:rPr>
          <w:b/>
        </w:rPr>
        <w:t xml:space="preserve"> 9.943,51</w:t>
      </w:r>
      <w:r>
        <w:rPr>
          <w:b/>
        </w:rPr>
        <w:tab/>
      </w:r>
      <w:r w:rsidR="00507F54">
        <w:rPr>
          <w:b/>
        </w:rPr>
        <w:t xml:space="preserve"> 88,36</w:t>
      </w:r>
    </w:p>
    <w:p w:rsidR="00B40714" w:rsidRDefault="00B40714" w:rsidP="00B40714">
      <w:pPr>
        <w:ind w:left="360"/>
      </w:pPr>
      <w:r w:rsidRPr="00DD53BD">
        <w:t>212</w:t>
      </w:r>
      <w:r>
        <w:t> </w:t>
      </w:r>
      <w:r w:rsidRPr="00DD53BD">
        <w:t>002</w:t>
      </w:r>
      <w:r>
        <w:t xml:space="preserve"> z prenajatých pozemkov</w:t>
      </w:r>
      <w:r>
        <w:tab/>
      </w:r>
      <w:r>
        <w:tab/>
        <w:t xml:space="preserve">  </w:t>
      </w:r>
      <w:r w:rsidR="00520622">
        <w:t>1.883,00</w:t>
      </w:r>
      <w:r>
        <w:tab/>
      </w:r>
      <w:r w:rsidR="00520622">
        <w:t>2053,83</w:t>
      </w:r>
      <w:r>
        <w:tab/>
      </w:r>
      <w:r w:rsidR="00520622">
        <w:t>109,07</w:t>
      </w:r>
    </w:p>
    <w:p w:rsidR="00B40714" w:rsidRDefault="00B40714" w:rsidP="00B40714">
      <w:pPr>
        <w:ind w:left="360"/>
      </w:pPr>
      <w:r>
        <w:t>212 003 z </w:t>
      </w:r>
      <w:proofErr w:type="spellStart"/>
      <w:r>
        <w:t>prenaj</w:t>
      </w:r>
      <w:proofErr w:type="spellEnd"/>
      <w:r>
        <w:t>. budov. ,</w:t>
      </w:r>
      <w:proofErr w:type="spellStart"/>
      <w:r>
        <w:t>priestorov,obj</w:t>
      </w:r>
      <w:proofErr w:type="spellEnd"/>
      <w:r>
        <w:t>.</w:t>
      </w:r>
      <w:r>
        <w:tab/>
        <w:t xml:space="preserve">  </w:t>
      </w:r>
      <w:r w:rsidR="00520622">
        <w:t>9.370,00</w:t>
      </w:r>
      <w:r>
        <w:tab/>
      </w:r>
      <w:r w:rsidR="00520622">
        <w:t>7.889,68</w:t>
      </w:r>
      <w:r>
        <w:tab/>
      </w:r>
      <w:r w:rsidR="00520622">
        <w:t xml:space="preserve"> 84,20</w:t>
      </w:r>
    </w:p>
    <w:p w:rsidR="00B40714" w:rsidRDefault="00B40714" w:rsidP="00B40714">
      <w:pPr>
        <w:ind w:left="360"/>
        <w:rPr>
          <w:b/>
        </w:rPr>
      </w:pPr>
      <w:r w:rsidRPr="00DD53BD">
        <w:rPr>
          <w:b/>
        </w:rPr>
        <w:t>Nedaňové príjmy –poplatky, platby</w:t>
      </w:r>
      <w:r>
        <w:rPr>
          <w:b/>
        </w:rPr>
        <w:tab/>
      </w:r>
      <w:r w:rsidR="006610C2">
        <w:rPr>
          <w:b/>
        </w:rPr>
        <w:t>18.846,00</w:t>
      </w:r>
      <w:r>
        <w:rPr>
          <w:b/>
        </w:rPr>
        <w:tab/>
      </w:r>
      <w:r w:rsidR="006610C2">
        <w:rPr>
          <w:b/>
        </w:rPr>
        <w:t>11.337,28</w:t>
      </w:r>
      <w:r>
        <w:rPr>
          <w:b/>
        </w:rPr>
        <w:tab/>
      </w:r>
      <w:r w:rsidR="00035CA3">
        <w:rPr>
          <w:b/>
        </w:rPr>
        <w:t xml:space="preserve"> </w:t>
      </w:r>
      <w:r w:rsidR="006610C2">
        <w:rPr>
          <w:b/>
        </w:rPr>
        <w:t>60,16</w:t>
      </w:r>
    </w:p>
    <w:p w:rsidR="00B40714" w:rsidRDefault="00B40714" w:rsidP="00B40714">
      <w:pPr>
        <w:ind w:left="360"/>
      </w:pPr>
      <w:r w:rsidRPr="00DD53BD">
        <w:t>221</w:t>
      </w:r>
      <w:r>
        <w:t> </w:t>
      </w:r>
      <w:r w:rsidRPr="00DD53BD">
        <w:t>004</w:t>
      </w:r>
      <w:r>
        <w:t xml:space="preserve"> správne poplatky </w:t>
      </w:r>
      <w:r>
        <w:tab/>
      </w:r>
      <w:r>
        <w:tab/>
      </w:r>
      <w:r>
        <w:tab/>
        <w:t xml:space="preserve">     </w:t>
      </w:r>
      <w:r w:rsidR="00520622">
        <w:t>500,00</w:t>
      </w:r>
      <w:r>
        <w:tab/>
      </w:r>
      <w:r w:rsidR="00520622">
        <w:t>1.242,60</w:t>
      </w:r>
      <w:r>
        <w:tab/>
      </w:r>
      <w:r w:rsidR="00520622">
        <w:t>248,52</w:t>
      </w:r>
    </w:p>
    <w:p w:rsidR="00B40714" w:rsidRDefault="00B40714" w:rsidP="00B40714">
      <w:pPr>
        <w:ind w:left="360"/>
      </w:pPr>
      <w:r>
        <w:t>222 003 za porušenie predpisov</w:t>
      </w:r>
      <w:r>
        <w:tab/>
      </w:r>
      <w:r>
        <w:tab/>
        <w:t xml:space="preserve">       </w:t>
      </w:r>
      <w:r w:rsidR="00520622">
        <w:t>5</w:t>
      </w:r>
      <w:r>
        <w:t>0</w:t>
      </w:r>
      <w:r w:rsidR="00520622">
        <w:t>,00</w:t>
      </w:r>
      <w:r>
        <w:tab/>
      </w:r>
      <w:r w:rsidR="00520622">
        <w:t xml:space="preserve">   167,09</w:t>
      </w:r>
      <w:r>
        <w:tab/>
      </w:r>
      <w:r w:rsidR="00520622">
        <w:t>334,18</w:t>
      </w:r>
    </w:p>
    <w:p w:rsidR="00B40714" w:rsidRDefault="00B40714" w:rsidP="00B40714">
      <w:pPr>
        <w:ind w:left="360"/>
      </w:pPr>
      <w:r>
        <w:t>223 001 za predaj výrobkov, služieb</w:t>
      </w:r>
      <w:r>
        <w:tab/>
      </w:r>
      <w:r>
        <w:tab/>
      </w:r>
      <w:r w:rsidR="006610C2">
        <w:t>18.296,00</w:t>
      </w:r>
      <w:r>
        <w:tab/>
      </w:r>
      <w:r w:rsidR="006610C2">
        <w:t>9.912,59</w:t>
      </w:r>
      <w:r>
        <w:tab/>
      </w:r>
      <w:r w:rsidR="006610C2">
        <w:t>54,18</w:t>
      </w:r>
    </w:p>
    <w:p w:rsidR="00B40714" w:rsidRDefault="00B40714" w:rsidP="00B40714">
      <w:pPr>
        <w:ind w:left="360"/>
      </w:pPr>
      <w:r>
        <w:t>22</w:t>
      </w:r>
      <w:r w:rsidR="006610C2">
        <w:t>9 005</w:t>
      </w:r>
      <w:r>
        <w:t xml:space="preserve"> za </w:t>
      </w:r>
      <w:r w:rsidR="006610C2">
        <w:t xml:space="preserve">znečisťovanie ovzdušia </w:t>
      </w:r>
      <w:r>
        <w:tab/>
      </w:r>
      <w:r>
        <w:tab/>
        <w:t xml:space="preserve">         0 </w:t>
      </w:r>
      <w:r>
        <w:tab/>
      </w:r>
      <w:r>
        <w:tab/>
      </w:r>
      <w:r w:rsidR="006610C2">
        <w:t xml:space="preserve">     15,00</w:t>
      </w:r>
      <w:r>
        <w:tab/>
        <w:t>0</w:t>
      </w:r>
    </w:p>
    <w:p w:rsidR="00B40714" w:rsidRDefault="00B40714" w:rsidP="00B40714">
      <w:pPr>
        <w:ind w:left="360"/>
        <w:rPr>
          <w:b/>
        </w:rPr>
      </w:pPr>
      <w:r w:rsidRPr="00DD53BD">
        <w:rPr>
          <w:b/>
        </w:rPr>
        <w:t>Nedaňové príjmy – úroky</w:t>
      </w:r>
      <w:r w:rsidRPr="00DD53BD">
        <w:rPr>
          <w:b/>
        </w:rPr>
        <w:tab/>
      </w:r>
      <w:r w:rsidRPr="00DD53BD">
        <w:rPr>
          <w:b/>
        </w:rPr>
        <w:tab/>
      </w:r>
      <w:r w:rsidRPr="00DD53BD">
        <w:rPr>
          <w:b/>
        </w:rPr>
        <w:tab/>
        <w:t>1</w:t>
      </w:r>
      <w:r w:rsidR="006610C2">
        <w:rPr>
          <w:b/>
        </w:rPr>
        <w:t>30,00</w:t>
      </w:r>
      <w:r w:rsidRPr="00DD53BD">
        <w:rPr>
          <w:b/>
        </w:rPr>
        <w:tab/>
      </w:r>
      <w:r w:rsidRPr="00DD53BD">
        <w:rPr>
          <w:b/>
        </w:rPr>
        <w:tab/>
      </w:r>
      <w:r w:rsidR="006610C2">
        <w:rPr>
          <w:b/>
        </w:rPr>
        <w:t>870,96</w:t>
      </w:r>
      <w:r w:rsidRPr="00DD53BD">
        <w:rPr>
          <w:b/>
        </w:rPr>
        <w:tab/>
      </w:r>
      <w:r w:rsidRPr="00DD53BD">
        <w:rPr>
          <w:b/>
        </w:rPr>
        <w:tab/>
      </w:r>
      <w:r w:rsidR="006610C2">
        <w:rPr>
          <w:b/>
        </w:rPr>
        <w:t>669,97</w:t>
      </w:r>
    </w:p>
    <w:p w:rsidR="00B40714" w:rsidRDefault="00B40714" w:rsidP="00B40714">
      <w:pPr>
        <w:ind w:left="360"/>
      </w:pPr>
      <w:r>
        <w:lastRenderedPageBreak/>
        <w:t>242 000 z vkladov</w:t>
      </w:r>
      <w:r>
        <w:tab/>
      </w:r>
      <w:r>
        <w:tab/>
      </w:r>
      <w:r>
        <w:tab/>
      </w:r>
      <w:r>
        <w:tab/>
        <w:t>1</w:t>
      </w:r>
      <w:r w:rsidR="006610C2">
        <w:t>30,00</w:t>
      </w:r>
      <w:r>
        <w:tab/>
      </w:r>
      <w:r>
        <w:tab/>
      </w:r>
      <w:r w:rsidR="006610C2">
        <w:t>12,69</w:t>
      </w:r>
      <w:r>
        <w:tab/>
      </w:r>
      <w:r>
        <w:tab/>
      </w:r>
      <w:r w:rsidR="006610C2">
        <w:t>9,76</w:t>
      </w:r>
    </w:p>
    <w:p w:rsidR="006610C2" w:rsidRDefault="006610C2" w:rsidP="00B40714">
      <w:pPr>
        <w:ind w:left="360"/>
      </w:pPr>
      <w:r>
        <w:t>292 012 z dobropisov</w:t>
      </w:r>
      <w:r>
        <w:tab/>
      </w:r>
      <w:r>
        <w:tab/>
      </w:r>
      <w:r>
        <w:tab/>
        <w:t xml:space="preserve">    0</w:t>
      </w:r>
      <w:r>
        <w:tab/>
        <w:t xml:space="preserve">            858,27</w:t>
      </w:r>
      <w:r>
        <w:tab/>
      </w:r>
      <w:r>
        <w:tab/>
        <w:t>0</w:t>
      </w:r>
      <w:r>
        <w:tab/>
      </w:r>
      <w:r>
        <w:tab/>
      </w:r>
    </w:p>
    <w:p w:rsidR="00B40714" w:rsidRPr="00DD53BD" w:rsidRDefault="00B40714" w:rsidP="00B40714">
      <w:pPr>
        <w:ind w:left="360"/>
        <w:rPr>
          <w:b/>
        </w:rPr>
      </w:pPr>
      <w:r w:rsidRPr="00DD53BD">
        <w:rPr>
          <w:b/>
        </w:rPr>
        <w:t>Tuzemské bežné granty a transfery</w:t>
      </w:r>
    </w:p>
    <w:p w:rsidR="00B40714" w:rsidRDefault="00B40714" w:rsidP="00B40714">
      <w:pPr>
        <w:ind w:left="360"/>
        <w:rPr>
          <w:b/>
        </w:rPr>
      </w:pPr>
      <w:r w:rsidRPr="00DD53BD">
        <w:rPr>
          <w:b/>
        </w:rPr>
        <w:t>(zo štátneho rozpočtu)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EEC">
        <w:rPr>
          <w:b/>
        </w:rPr>
        <w:t>193.116,00</w:t>
      </w:r>
      <w:r>
        <w:rPr>
          <w:b/>
        </w:rPr>
        <w:tab/>
      </w:r>
      <w:r w:rsidR="00D05EEC">
        <w:rPr>
          <w:b/>
        </w:rPr>
        <w:t>202.907,67</w:t>
      </w:r>
      <w:r>
        <w:rPr>
          <w:b/>
        </w:rPr>
        <w:tab/>
      </w:r>
      <w:r w:rsidR="00D05EEC">
        <w:rPr>
          <w:b/>
        </w:rPr>
        <w:t>105,07</w:t>
      </w:r>
    </w:p>
    <w:p w:rsidR="00D3327B" w:rsidRDefault="00D3327B" w:rsidP="00B40714">
      <w:pPr>
        <w:ind w:left="360"/>
        <w:rPr>
          <w:b/>
        </w:rPr>
      </w:pPr>
    </w:p>
    <w:p w:rsidR="00B40714" w:rsidRDefault="00B40714" w:rsidP="00B40714">
      <w:pPr>
        <w:ind w:left="360"/>
        <w:rPr>
          <w:b/>
        </w:rPr>
      </w:pPr>
      <w:r>
        <w:rPr>
          <w:b/>
        </w:rPr>
        <w:t>2.1.2. kapitálové príjmy</w:t>
      </w:r>
    </w:p>
    <w:p w:rsidR="00B40714" w:rsidRDefault="00B40714" w:rsidP="00B40714">
      <w:pPr>
        <w:rPr>
          <w:b/>
        </w:rPr>
      </w:pPr>
      <w:r>
        <w:rPr>
          <w:b/>
        </w:rPr>
        <w:t>Kapitálové príjmy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EEC">
        <w:rPr>
          <w:b/>
        </w:rPr>
        <w:t>7.088,00</w:t>
      </w:r>
      <w:r>
        <w:rPr>
          <w:b/>
        </w:rPr>
        <w:tab/>
      </w:r>
      <w:r>
        <w:rPr>
          <w:b/>
        </w:rPr>
        <w:tab/>
      </w:r>
      <w:r w:rsidR="00D05EEC">
        <w:rPr>
          <w:b/>
        </w:rPr>
        <w:t>10.193,60</w:t>
      </w:r>
      <w:r>
        <w:rPr>
          <w:b/>
        </w:rPr>
        <w:tab/>
      </w:r>
      <w:r w:rsidR="00D05EEC">
        <w:rPr>
          <w:b/>
        </w:rPr>
        <w:t>143,81</w:t>
      </w:r>
    </w:p>
    <w:p w:rsidR="00D05EEC" w:rsidRPr="00D05EEC" w:rsidRDefault="00D05EEC" w:rsidP="00B40714">
      <w:r w:rsidRPr="00D05EEC">
        <w:t>231 000 z predaja kapitál. aktív</w:t>
      </w:r>
      <w:r>
        <w:tab/>
      </w:r>
      <w:r>
        <w:tab/>
      </w:r>
      <w:r>
        <w:tab/>
        <w:t>98,00</w:t>
      </w:r>
      <w:r>
        <w:tab/>
      </w:r>
      <w:r>
        <w:tab/>
      </w:r>
      <w:r>
        <w:tab/>
      </w:r>
      <w:proofErr w:type="spellStart"/>
      <w:r>
        <w:t>98,00</w:t>
      </w:r>
      <w:proofErr w:type="spellEnd"/>
      <w:r>
        <w:tab/>
      </w:r>
      <w:r>
        <w:tab/>
        <w:t>100</w:t>
      </w:r>
    </w:p>
    <w:p w:rsidR="00B40714" w:rsidRDefault="00B40714" w:rsidP="00B40714">
      <w:r w:rsidRPr="00080A35">
        <w:t>233 001  z predaja pozemkov</w:t>
      </w:r>
      <w:r w:rsidRPr="00080A35">
        <w:tab/>
      </w:r>
      <w:r w:rsidRPr="00080A35">
        <w:tab/>
      </w:r>
      <w:r w:rsidRPr="00080A35">
        <w:tab/>
      </w:r>
      <w:r w:rsidR="00D05EEC">
        <w:t>6.990,00</w:t>
      </w:r>
      <w:r w:rsidRPr="00080A35">
        <w:tab/>
      </w:r>
      <w:r w:rsidRPr="00080A35">
        <w:tab/>
      </w:r>
      <w:r w:rsidR="00D05EEC">
        <w:t>10.095,60</w:t>
      </w:r>
      <w:r w:rsidRPr="00080A35">
        <w:tab/>
      </w:r>
      <w:r w:rsidR="00D05EEC">
        <w:t>144,43</w:t>
      </w:r>
    </w:p>
    <w:p w:rsidR="00B40714" w:rsidRDefault="00D3327B" w:rsidP="00B40714">
      <w:pPr>
        <w:rPr>
          <w:b/>
        </w:rPr>
      </w:pPr>
      <w:r>
        <w:rPr>
          <w:b/>
        </w:rPr>
        <w:t xml:space="preserve">       </w:t>
      </w:r>
      <w:r w:rsidR="00B40714" w:rsidRPr="00080A35">
        <w:rPr>
          <w:b/>
        </w:rPr>
        <w:t>2.1.3. finančné operácie</w:t>
      </w:r>
    </w:p>
    <w:p w:rsidR="00B40714" w:rsidRDefault="00B40714" w:rsidP="00B40714">
      <w:pPr>
        <w:rPr>
          <w:b/>
        </w:rPr>
      </w:pPr>
      <w:r>
        <w:rPr>
          <w:b/>
        </w:rPr>
        <w:t>Príjmové finančné operácie</w:t>
      </w:r>
      <w:r w:rsidR="00D05EEC">
        <w:rPr>
          <w:b/>
        </w:rPr>
        <w:tab/>
      </w:r>
      <w:r w:rsidR="00D05EEC">
        <w:rPr>
          <w:b/>
        </w:rPr>
        <w:tab/>
      </w:r>
      <w:r w:rsidR="00D05EEC">
        <w:rPr>
          <w:b/>
        </w:rPr>
        <w:tab/>
        <w:t>0</w:t>
      </w:r>
      <w:r w:rsidR="00D05EEC">
        <w:rPr>
          <w:b/>
        </w:rPr>
        <w:tab/>
      </w:r>
      <w:r w:rsidR="00D05EEC">
        <w:rPr>
          <w:b/>
        </w:rPr>
        <w:tab/>
      </w:r>
      <w:r w:rsidR="00D05EEC">
        <w:rPr>
          <w:b/>
        </w:rPr>
        <w:tab/>
      </w:r>
      <w:proofErr w:type="spellStart"/>
      <w:r w:rsidR="00D05EEC">
        <w:rPr>
          <w:b/>
        </w:rPr>
        <w:t>0</w:t>
      </w:r>
      <w:proofErr w:type="spellEnd"/>
      <w:r w:rsidR="00D05EEC">
        <w:rPr>
          <w:b/>
        </w:rPr>
        <w:tab/>
      </w:r>
      <w:r w:rsidR="00D05EEC">
        <w:rPr>
          <w:b/>
        </w:rPr>
        <w:tab/>
      </w:r>
      <w:proofErr w:type="spellStart"/>
      <w:r w:rsidR="00D05EEC">
        <w:rPr>
          <w:b/>
        </w:rPr>
        <w:t>0</w:t>
      </w:r>
      <w:proofErr w:type="spellEnd"/>
    </w:p>
    <w:p w:rsidR="00D05EEC" w:rsidRDefault="00B40714" w:rsidP="00B40714">
      <w:r w:rsidRPr="009B55CA">
        <w:t>453 000 zostatok z min. roka</w:t>
      </w:r>
      <w:r w:rsidR="00D05EEC">
        <w:tab/>
      </w:r>
      <w:r w:rsidR="00D05EEC">
        <w:tab/>
      </w:r>
      <w:r w:rsidR="00D05EEC">
        <w:tab/>
        <w:t>0</w:t>
      </w:r>
      <w:r w:rsidR="00D05EEC">
        <w:tab/>
      </w:r>
      <w:r w:rsidR="00D05EEC">
        <w:tab/>
      </w:r>
      <w:r w:rsidR="00D05EEC">
        <w:tab/>
      </w:r>
      <w:proofErr w:type="spellStart"/>
      <w:r w:rsidR="00D05EEC">
        <w:t>0</w:t>
      </w:r>
      <w:proofErr w:type="spellEnd"/>
      <w:r w:rsidR="00D05EEC">
        <w:tab/>
      </w:r>
      <w:r w:rsidR="00D05EEC">
        <w:tab/>
      </w:r>
      <w:proofErr w:type="spellStart"/>
      <w:r w:rsidR="00D05EEC">
        <w:t>0</w:t>
      </w:r>
      <w:proofErr w:type="spellEnd"/>
      <w:r w:rsidRPr="009B55CA">
        <w:t xml:space="preserve"> </w:t>
      </w:r>
    </w:p>
    <w:p w:rsidR="00B40714" w:rsidRDefault="00B40714" w:rsidP="00B40714">
      <w:r>
        <w:t>454 001 RF obce</w:t>
      </w:r>
      <w:r>
        <w:tab/>
      </w:r>
      <w:r>
        <w:tab/>
      </w:r>
      <w:r>
        <w:tab/>
      </w:r>
      <w:r>
        <w:tab/>
      </w:r>
      <w:r w:rsidR="00D05EEC">
        <w:t>0</w:t>
      </w:r>
      <w:r w:rsidR="00D05EEC">
        <w:tab/>
      </w:r>
      <w:r w:rsidR="00D05EEC">
        <w:tab/>
      </w:r>
      <w:r w:rsidR="00D05EEC">
        <w:tab/>
      </w:r>
      <w:proofErr w:type="spellStart"/>
      <w:r w:rsidR="00D05EEC">
        <w:t>0</w:t>
      </w:r>
      <w:proofErr w:type="spellEnd"/>
      <w:r>
        <w:tab/>
      </w:r>
      <w:r w:rsidR="00D05EEC">
        <w:tab/>
      </w:r>
      <w:proofErr w:type="spellStart"/>
      <w:r w:rsidR="00D05EEC">
        <w:t>0</w:t>
      </w:r>
      <w:proofErr w:type="spellEnd"/>
    </w:p>
    <w:p w:rsidR="00B40714" w:rsidRDefault="00B40714" w:rsidP="00B40714">
      <w:pPr>
        <w:rPr>
          <w:b/>
        </w:rPr>
      </w:pPr>
      <w:r w:rsidRPr="005C22EA">
        <w:rPr>
          <w:b/>
        </w:rPr>
        <w:t>Príjmy obce spolu</w:t>
      </w:r>
      <w:r w:rsidRPr="005C22EA">
        <w:rPr>
          <w:b/>
        </w:rPr>
        <w:tab/>
      </w:r>
      <w:r w:rsidRPr="005C22EA">
        <w:rPr>
          <w:b/>
        </w:rPr>
        <w:tab/>
      </w:r>
      <w:r w:rsidRPr="005C22EA">
        <w:rPr>
          <w:b/>
        </w:rPr>
        <w:tab/>
      </w:r>
      <w:r w:rsidRPr="005C22EA">
        <w:rPr>
          <w:b/>
        </w:rPr>
        <w:tab/>
      </w:r>
      <w:r w:rsidR="00D05EEC">
        <w:rPr>
          <w:b/>
        </w:rPr>
        <w:t>3</w:t>
      </w:r>
      <w:r w:rsidR="00024F8C">
        <w:rPr>
          <w:b/>
        </w:rPr>
        <w:t>77.966,00</w:t>
      </w:r>
      <w:r w:rsidRPr="005C22EA">
        <w:rPr>
          <w:b/>
        </w:rPr>
        <w:tab/>
      </w:r>
      <w:r w:rsidRPr="005C22EA">
        <w:rPr>
          <w:b/>
        </w:rPr>
        <w:tab/>
      </w:r>
      <w:r w:rsidR="00024F8C">
        <w:rPr>
          <w:b/>
        </w:rPr>
        <w:t>399.086,24</w:t>
      </w:r>
      <w:r w:rsidRPr="005C22EA">
        <w:rPr>
          <w:b/>
        </w:rPr>
        <w:tab/>
      </w:r>
      <w:r w:rsidR="00024F8C">
        <w:rPr>
          <w:b/>
        </w:rPr>
        <w:t>105,59</w:t>
      </w:r>
    </w:p>
    <w:p w:rsidR="00B40714" w:rsidRDefault="00D3327B" w:rsidP="00D3327B">
      <w:pPr>
        <w:rPr>
          <w:b/>
        </w:rPr>
      </w:pPr>
      <w:r>
        <w:rPr>
          <w:b/>
        </w:rPr>
        <w:t xml:space="preserve">       </w:t>
      </w:r>
      <w:r w:rsidR="00B40714">
        <w:rPr>
          <w:b/>
        </w:rPr>
        <w:t xml:space="preserve">2.1.4. Plnenie príjmov škôl </w:t>
      </w:r>
    </w:p>
    <w:p w:rsidR="00B40714" w:rsidRDefault="00B40714" w:rsidP="00B40714">
      <w:pPr>
        <w:rPr>
          <w:b/>
        </w:rPr>
      </w:pPr>
      <w:r>
        <w:rPr>
          <w:b/>
        </w:rPr>
        <w:t>a školských zariadení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4F8C">
        <w:rPr>
          <w:b/>
        </w:rPr>
        <w:t>9.298,00</w:t>
      </w:r>
      <w:r>
        <w:rPr>
          <w:b/>
        </w:rPr>
        <w:tab/>
      </w:r>
      <w:r>
        <w:rPr>
          <w:b/>
        </w:rPr>
        <w:tab/>
      </w:r>
      <w:r w:rsidR="00024F8C">
        <w:rPr>
          <w:b/>
        </w:rPr>
        <w:t>9.300,46</w:t>
      </w:r>
      <w:r>
        <w:rPr>
          <w:b/>
        </w:rPr>
        <w:tab/>
      </w:r>
      <w:r w:rsidR="00024F8C">
        <w:rPr>
          <w:b/>
        </w:rPr>
        <w:t>100,03</w:t>
      </w:r>
    </w:p>
    <w:p w:rsidR="00B40714" w:rsidRDefault="00D3327B" w:rsidP="00B40714">
      <w:pPr>
        <w:rPr>
          <w:b/>
        </w:rPr>
      </w:pPr>
      <w:r>
        <w:rPr>
          <w:b/>
        </w:rPr>
        <w:t xml:space="preserve">       </w:t>
      </w:r>
      <w:r w:rsidR="00B40714">
        <w:rPr>
          <w:b/>
        </w:rPr>
        <w:t>2.1.5. Finančné operácie – príjmy RO</w:t>
      </w:r>
      <w:r w:rsidR="00B40714">
        <w:rPr>
          <w:b/>
        </w:rPr>
        <w:tab/>
      </w:r>
      <w:r w:rsidR="00B40714">
        <w:rPr>
          <w:b/>
        </w:rPr>
        <w:tab/>
        <w:t>0</w:t>
      </w:r>
      <w:r w:rsidR="00B40714">
        <w:rPr>
          <w:b/>
        </w:rPr>
        <w:tab/>
      </w:r>
      <w:r w:rsidR="00B40714">
        <w:rPr>
          <w:b/>
        </w:rPr>
        <w:tab/>
      </w:r>
      <w:r w:rsidR="00B40714">
        <w:rPr>
          <w:b/>
        </w:rPr>
        <w:tab/>
      </w:r>
      <w:proofErr w:type="spellStart"/>
      <w:r w:rsidR="00024F8C">
        <w:rPr>
          <w:b/>
        </w:rPr>
        <w:t>0</w:t>
      </w:r>
      <w:proofErr w:type="spellEnd"/>
      <w:r w:rsidR="00024F8C">
        <w:rPr>
          <w:b/>
        </w:rPr>
        <w:tab/>
      </w:r>
      <w:r w:rsidR="00B40714">
        <w:rPr>
          <w:b/>
        </w:rPr>
        <w:tab/>
      </w:r>
      <w:proofErr w:type="spellStart"/>
      <w:r w:rsidR="00B40714">
        <w:rPr>
          <w:b/>
        </w:rPr>
        <w:t>0</w:t>
      </w:r>
      <w:proofErr w:type="spellEnd"/>
    </w:p>
    <w:p w:rsidR="00B40714" w:rsidRPr="004158C5" w:rsidRDefault="00B40714" w:rsidP="00B40714">
      <w:pPr>
        <w:rPr>
          <w:b/>
          <w:sz w:val="28"/>
          <w:szCs w:val="28"/>
        </w:rPr>
      </w:pPr>
      <w:r w:rsidRPr="004158C5"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A2DAF" wp14:editId="4A274573">
                <wp:simplePos x="0" y="0"/>
                <wp:positionH relativeFrom="column">
                  <wp:posOffset>-101401</wp:posOffset>
                </wp:positionH>
                <wp:positionV relativeFrom="paragraph">
                  <wp:posOffset>267562</wp:posOffset>
                </wp:positionV>
                <wp:extent cx="5964072" cy="0"/>
                <wp:effectExtent l="0" t="0" r="17780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0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21.05pt" to="461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"/>
            </w:pict>
          </mc:Fallback>
        </mc:AlternateContent>
      </w:r>
      <w:r>
        <w:rPr>
          <w:b/>
          <w:sz w:val="28"/>
          <w:szCs w:val="28"/>
        </w:rPr>
        <w:t>Príjmy celkom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4F8C">
        <w:rPr>
          <w:b/>
          <w:sz w:val="24"/>
          <w:szCs w:val="24"/>
        </w:rPr>
        <w:t>387.264,00</w:t>
      </w:r>
      <w:r w:rsidRPr="004158C5">
        <w:rPr>
          <w:b/>
          <w:sz w:val="24"/>
          <w:szCs w:val="24"/>
        </w:rPr>
        <w:tab/>
      </w:r>
      <w:r w:rsidRPr="004158C5">
        <w:rPr>
          <w:b/>
          <w:sz w:val="24"/>
          <w:szCs w:val="24"/>
        </w:rPr>
        <w:tab/>
      </w:r>
      <w:r w:rsidR="00024F8C">
        <w:rPr>
          <w:b/>
          <w:sz w:val="24"/>
          <w:szCs w:val="24"/>
        </w:rPr>
        <w:t>408.386,70</w:t>
      </w:r>
      <w:r w:rsidRPr="004158C5">
        <w:rPr>
          <w:b/>
          <w:sz w:val="24"/>
          <w:szCs w:val="24"/>
        </w:rPr>
        <w:tab/>
      </w:r>
      <w:r w:rsidR="00024F8C">
        <w:rPr>
          <w:b/>
          <w:sz w:val="24"/>
          <w:szCs w:val="24"/>
        </w:rPr>
        <w:t>105,45</w:t>
      </w:r>
    </w:p>
    <w:p w:rsidR="00B40714" w:rsidRDefault="00B40714" w:rsidP="00B40714">
      <w:pPr>
        <w:rPr>
          <w:b/>
        </w:rPr>
      </w:pPr>
    </w:p>
    <w:p w:rsidR="00B40714" w:rsidRPr="00024F8C" w:rsidRDefault="00B40714" w:rsidP="00024F8C">
      <w:pPr>
        <w:pStyle w:val="Odsekzoznamu"/>
        <w:numPr>
          <w:ilvl w:val="1"/>
          <w:numId w:val="8"/>
        </w:numPr>
        <w:jc w:val="center"/>
        <w:rPr>
          <w:b/>
        </w:rPr>
      </w:pPr>
      <w:r w:rsidRPr="00024F8C">
        <w:rPr>
          <w:b/>
        </w:rPr>
        <w:t>Čerpanie rozpočtu výdavkov</w:t>
      </w:r>
    </w:p>
    <w:p w:rsidR="00B40714" w:rsidRDefault="00B40714" w:rsidP="00B40714">
      <w:pPr>
        <w:pStyle w:val="Odsekzoznamu"/>
        <w:rPr>
          <w:b/>
        </w:rPr>
      </w:pPr>
    </w:p>
    <w:p w:rsidR="00B40714" w:rsidRDefault="00B40714" w:rsidP="00024F8C">
      <w:pPr>
        <w:pStyle w:val="Odsekzoznamu"/>
        <w:numPr>
          <w:ilvl w:val="2"/>
          <w:numId w:val="8"/>
        </w:numPr>
        <w:rPr>
          <w:b/>
        </w:rPr>
      </w:pPr>
      <w:r>
        <w:rPr>
          <w:b/>
        </w:rPr>
        <w:t>Bežné výdavky</w:t>
      </w:r>
    </w:p>
    <w:p w:rsidR="00E46455" w:rsidRPr="004C5208" w:rsidRDefault="00E46455" w:rsidP="00035CA3">
      <w:pPr>
        <w:pStyle w:val="Odsekzoznamu"/>
        <w:ind w:left="1440"/>
        <w:rPr>
          <w:b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620"/>
        <w:gridCol w:w="1620"/>
        <w:gridCol w:w="1732"/>
      </w:tblGrid>
      <w:tr w:rsidR="00B40714" w:rsidRPr="004C5208" w:rsidTr="00B40714">
        <w:trPr>
          <w:trHeight w:val="960"/>
        </w:trPr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4C5208">
              <w:rPr>
                <w:rFonts w:ascii="Arial" w:eastAsia="Times New Roman" w:hAnsi="Arial" w:cs="Arial"/>
                <w:b/>
                <w:lang w:eastAsia="sk-SK"/>
              </w:rPr>
              <w:t>Oddiel</w:t>
            </w: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4C5208">
              <w:rPr>
                <w:rFonts w:ascii="Arial" w:eastAsia="Times New Roman" w:hAnsi="Arial" w:cs="Arial"/>
                <w:b/>
                <w:lang w:eastAsia="sk-SK"/>
              </w:rPr>
              <w:t>Názov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4C5208">
              <w:rPr>
                <w:rFonts w:ascii="Arial" w:eastAsia="Times New Roman" w:hAnsi="Arial" w:cs="Arial"/>
                <w:b/>
                <w:lang w:eastAsia="sk-SK"/>
              </w:rPr>
              <w:t>Schválený rozpočet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4C5208">
              <w:rPr>
                <w:rFonts w:ascii="Arial" w:eastAsia="Times New Roman" w:hAnsi="Arial" w:cs="Arial"/>
                <w:b/>
                <w:lang w:eastAsia="sk-SK"/>
              </w:rPr>
              <w:t>Čerpaný rozpočet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4C5208">
              <w:rPr>
                <w:rFonts w:ascii="Arial" w:eastAsia="Times New Roman" w:hAnsi="Arial" w:cs="Arial"/>
                <w:b/>
                <w:lang w:eastAsia="sk-SK"/>
              </w:rPr>
              <w:t xml:space="preserve">Plnenie 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4C5208">
              <w:rPr>
                <w:rFonts w:ascii="Arial" w:eastAsia="Times New Roman" w:hAnsi="Arial" w:cs="Arial"/>
                <w:b/>
                <w:lang w:eastAsia="sk-SK"/>
              </w:rPr>
              <w:t>rozpočtu %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01.1.1.6</w:t>
            </w:r>
          </w:p>
        </w:tc>
        <w:tc>
          <w:tcPr>
            <w:tcW w:w="3240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Verejná správa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54207,00</w:t>
            </w:r>
          </w:p>
        </w:tc>
        <w:tc>
          <w:tcPr>
            <w:tcW w:w="1620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57000,56</w:t>
            </w:r>
          </w:p>
        </w:tc>
        <w:tc>
          <w:tcPr>
            <w:tcW w:w="1732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105,15</w:t>
            </w:r>
          </w:p>
        </w:tc>
      </w:tr>
      <w:tr w:rsidR="00B40714" w:rsidRPr="004C5208" w:rsidTr="00B40714">
        <w:trPr>
          <w:trHeight w:val="443"/>
        </w:trPr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01.1.2.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Finančná a rozpočtová oblasť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600,00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541,67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90,28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04.5.1.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Doprava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1500,00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5552,20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370,15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05.1.0.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Nakladanie s odpadmi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14750,00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13632,83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92,43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06.2.0.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Rozvoj obcí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15458,00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17427,61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112,74</w:t>
            </w:r>
          </w:p>
        </w:tc>
      </w:tr>
      <w:tr w:rsidR="00024F8C" w:rsidRPr="004C5208" w:rsidTr="00B40714">
        <w:tc>
          <w:tcPr>
            <w:tcW w:w="1368" w:type="dxa"/>
            <w:shd w:val="clear" w:color="auto" w:fill="auto"/>
          </w:tcPr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06.3.0.</w:t>
            </w:r>
          </w:p>
          <w:p w:rsidR="00024F8C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24F8C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Zásobovanie vodou</w:t>
            </w:r>
          </w:p>
        </w:tc>
        <w:tc>
          <w:tcPr>
            <w:tcW w:w="1620" w:type="dxa"/>
            <w:shd w:val="clear" w:color="auto" w:fill="auto"/>
          </w:tcPr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24F8C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24F8C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157,08</w:t>
            </w:r>
          </w:p>
        </w:tc>
        <w:tc>
          <w:tcPr>
            <w:tcW w:w="1732" w:type="dxa"/>
            <w:shd w:val="clear" w:color="auto" w:fill="auto"/>
          </w:tcPr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24F8C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06.4.0.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024F8C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Verejné osvetlenie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1727,00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2667,13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154,44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08.1.0.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Rekreačné a šport. služby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5110,00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5129,90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24F8C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100,39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08.2.0.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Kultúrne služby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7530,00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4912,70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65,24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08.3.0.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Vysielacie a </w:t>
            </w:r>
            <w:proofErr w:type="spellStart"/>
            <w:r w:rsidRPr="004C5208">
              <w:rPr>
                <w:rFonts w:ascii="Arial" w:eastAsia="Times New Roman" w:hAnsi="Arial" w:cs="Arial"/>
                <w:lang w:eastAsia="sk-SK"/>
              </w:rPr>
              <w:t>vydav</w:t>
            </w:r>
            <w:proofErr w:type="spellEnd"/>
            <w:r w:rsidRPr="004C5208">
              <w:rPr>
                <w:rFonts w:ascii="Arial" w:eastAsia="Times New Roman" w:hAnsi="Arial" w:cs="Arial"/>
                <w:lang w:eastAsia="sk-SK"/>
              </w:rPr>
              <w:t>.</w:t>
            </w:r>
            <w:r>
              <w:rPr>
                <w:rFonts w:ascii="Arial" w:eastAsia="Times New Roman" w:hAnsi="Arial" w:cs="Arial"/>
                <w:lang w:eastAsia="sk-SK"/>
              </w:rPr>
              <w:t xml:space="preserve"> </w:t>
            </w:r>
            <w:r w:rsidRPr="004C5208">
              <w:rPr>
                <w:rFonts w:ascii="Arial" w:eastAsia="Times New Roman" w:hAnsi="Arial" w:cs="Arial"/>
                <w:lang w:eastAsia="sk-SK"/>
              </w:rPr>
              <w:t>služby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71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56,68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79,83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08.4.0.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C5208">
              <w:rPr>
                <w:rFonts w:ascii="Arial" w:eastAsia="Times New Roman" w:hAnsi="Arial" w:cs="Arial"/>
                <w:lang w:eastAsia="sk-SK"/>
              </w:rPr>
              <w:t>Nábož.a</w:t>
            </w:r>
            <w:proofErr w:type="spellEnd"/>
            <w:r w:rsidRPr="004C5208">
              <w:rPr>
                <w:rFonts w:ascii="Arial" w:eastAsia="Times New Roman" w:hAnsi="Arial" w:cs="Arial"/>
                <w:lang w:eastAsia="sk-SK"/>
              </w:rPr>
              <w:t xml:space="preserve"> iné </w:t>
            </w:r>
            <w:proofErr w:type="spellStart"/>
            <w:r w:rsidRPr="004C5208">
              <w:rPr>
                <w:rFonts w:ascii="Arial" w:eastAsia="Times New Roman" w:hAnsi="Arial" w:cs="Arial"/>
                <w:lang w:eastAsia="sk-SK"/>
              </w:rPr>
              <w:t>spoloč</w:t>
            </w:r>
            <w:proofErr w:type="spellEnd"/>
            <w:r w:rsidRPr="004C5208">
              <w:rPr>
                <w:rFonts w:ascii="Arial" w:eastAsia="Times New Roman" w:hAnsi="Arial" w:cs="Arial"/>
                <w:lang w:eastAsia="sk-SK"/>
              </w:rPr>
              <w:t>. služby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6300,00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5704,93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90,55</w:t>
            </w:r>
          </w:p>
        </w:tc>
      </w:tr>
      <w:tr w:rsidR="00000646" w:rsidRPr="004C5208" w:rsidTr="00B40714">
        <w:tc>
          <w:tcPr>
            <w:tcW w:w="1368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09.1.1.1</w:t>
            </w: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Predškolská výchova</w:t>
            </w:r>
          </w:p>
        </w:tc>
        <w:tc>
          <w:tcPr>
            <w:tcW w:w="162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</w:t>
            </w: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11,04</w:t>
            </w:r>
          </w:p>
        </w:tc>
        <w:tc>
          <w:tcPr>
            <w:tcW w:w="1732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</w:t>
            </w:r>
          </w:p>
        </w:tc>
      </w:tr>
      <w:tr w:rsidR="00B40714" w:rsidRPr="004C5208" w:rsidTr="00B40714">
        <w:tc>
          <w:tcPr>
            <w:tcW w:w="1368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09.1.2.</w:t>
            </w: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4C5208">
              <w:rPr>
                <w:rFonts w:ascii="Arial" w:eastAsia="Times New Roman" w:hAnsi="Arial" w:cs="Arial"/>
                <w:lang w:eastAsia="sk-SK"/>
              </w:rPr>
              <w:t>Základné vzdelanie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00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2050,00</w:t>
            </w:r>
          </w:p>
        </w:tc>
        <w:tc>
          <w:tcPr>
            <w:tcW w:w="1620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2654,02</w:t>
            </w:r>
          </w:p>
        </w:tc>
        <w:tc>
          <w:tcPr>
            <w:tcW w:w="1732" w:type="dxa"/>
            <w:shd w:val="clear" w:color="auto" w:fill="auto"/>
          </w:tcPr>
          <w:p w:rsidR="00B40714" w:rsidRPr="004C5208" w:rsidRDefault="00B40714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B40714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129,46</w:t>
            </w:r>
          </w:p>
        </w:tc>
      </w:tr>
      <w:tr w:rsidR="00000646" w:rsidRPr="004C5208" w:rsidTr="00B40714">
        <w:tc>
          <w:tcPr>
            <w:tcW w:w="1368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09.6.0.1</w:t>
            </w: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Školské stravovanie</w:t>
            </w:r>
          </w:p>
        </w:tc>
        <w:tc>
          <w:tcPr>
            <w:tcW w:w="162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1080,00</w:t>
            </w:r>
          </w:p>
        </w:tc>
        <w:tc>
          <w:tcPr>
            <w:tcW w:w="162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1402,93</w:t>
            </w:r>
          </w:p>
        </w:tc>
        <w:tc>
          <w:tcPr>
            <w:tcW w:w="1732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129,90</w:t>
            </w:r>
          </w:p>
        </w:tc>
      </w:tr>
      <w:tr w:rsidR="00000646" w:rsidRPr="004C5208" w:rsidTr="00B40714">
        <w:tc>
          <w:tcPr>
            <w:tcW w:w="1368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10.7.0.1</w:t>
            </w:r>
          </w:p>
        </w:tc>
        <w:tc>
          <w:tcPr>
            <w:tcW w:w="324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Dávka soc. pomoci</w:t>
            </w: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</w:t>
            </w: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137,48</w:t>
            </w: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</w:tc>
        <w:tc>
          <w:tcPr>
            <w:tcW w:w="1732" w:type="dxa"/>
            <w:shd w:val="clear" w:color="auto" w:fill="auto"/>
          </w:tcPr>
          <w:p w:rsidR="00000646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</w:p>
          <w:p w:rsidR="00000646" w:rsidRPr="004C5208" w:rsidRDefault="00000646" w:rsidP="00B40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lang w:eastAsia="sk-SK"/>
              </w:rPr>
              <w:t>0</w:t>
            </w:r>
          </w:p>
        </w:tc>
      </w:tr>
    </w:tbl>
    <w:p w:rsidR="00B40714" w:rsidRPr="004C5208" w:rsidRDefault="00B40714" w:rsidP="00186CC2">
      <w:pPr>
        <w:rPr>
          <w:b/>
        </w:rPr>
      </w:pPr>
    </w:p>
    <w:p w:rsidR="00B40714" w:rsidRDefault="00B40714" w:rsidP="00B40714">
      <w:pPr>
        <w:rPr>
          <w:b/>
        </w:rPr>
      </w:pPr>
      <w:r>
        <w:rPr>
          <w:b/>
        </w:rPr>
        <w:t xml:space="preserve">Bežný rozpočet – výdavky – spolu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0646">
        <w:rPr>
          <w:b/>
        </w:rPr>
        <w:t>110.383,00</w:t>
      </w:r>
      <w:r>
        <w:rPr>
          <w:b/>
        </w:rPr>
        <w:tab/>
      </w:r>
      <w:r w:rsidR="00000646">
        <w:rPr>
          <w:b/>
        </w:rPr>
        <w:t>117.895,21</w:t>
      </w:r>
      <w:r w:rsidR="00000646">
        <w:rPr>
          <w:b/>
        </w:rPr>
        <w:tab/>
        <w:t xml:space="preserve">         106,81</w:t>
      </w:r>
    </w:p>
    <w:p w:rsidR="00E46455" w:rsidRDefault="00E46455" w:rsidP="00B40714">
      <w:pPr>
        <w:rPr>
          <w:b/>
        </w:rPr>
      </w:pPr>
    </w:p>
    <w:p w:rsidR="00B40714" w:rsidRDefault="00B40714" w:rsidP="00024F8C">
      <w:pPr>
        <w:pStyle w:val="Odsekzoznamu"/>
        <w:numPr>
          <w:ilvl w:val="2"/>
          <w:numId w:val="8"/>
        </w:numPr>
        <w:rPr>
          <w:b/>
        </w:rPr>
      </w:pPr>
      <w:r>
        <w:rPr>
          <w:b/>
        </w:rPr>
        <w:t>Kapitálové výdavky</w:t>
      </w:r>
    </w:p>
    <w:p w:rsidR="00B40714" w:rsidRDefault="00000646" w:rsidP="00B40714">
      <w:pPr>
        <w:ind w:left="360"/>
        <w:rPr>
          <w:b/>
        </w:rPr>
      </w:pPr>
      <w:r>
        <w:rPr>
          <w:b/>
        </w:rPr>
        <w:t xml:space="preserve">06.2.0.  </w:t>
      </w:r>
      <w:r w:rsidR="00B40714">
        <w:rPr>
          <w:b/>
        </w:rPr>
        <w:t xml:space="preserve">  Nákup </w:t>
      </w:r>
      <w:r>
        <w:rPr>
          <w:b/>
        </w:rPr>
        <w:t>traktor. kosačka</w:t>
      </w:r>
      <w:r w:rsidR="00B40714">
        <w:rPr>
          <w:b/>
        </w:rPr>
        <w:tab/>
      </w:r>
      <w:r w:rsidR="00B40714">
        <w:rPr>
          <w:b/>
        </w:rPr>
        <w:tab/>
      </w:r>
      <w:r w:rsidR="00B40714">
        <w:rPr>
          <w:b/>
        </w:rPr>
        <w:tab/>
      </w:r>
      <w:r>
        <w:rPr>
          <w:b/>
        </w:rPr>
        <w:t>3190,00</w:t>
      </w:r>
      <w:r w:rsidR="00B40714">
        <w:rPr>
          <w:b/>
        </w:rPr>
        <w:tab/>
      </w:r>
      <w:proofErr w:type="spellStart"/>
      <w:r>
        <w:rPr>
          <w:b/>
        </w:rPr>
        <w:t>3190,00</w:t>
      </w:r>
      <w:proofErr w:type="spellEnd"/>
      <w:r w:rsidR="00B40714">
        <w:rPr>
          <w:b/>
        </w:rPr>
        <w:tab/>
      </w:r>
      <w:r w:rsidR="00B40714">
        <w:rPr>
          <w:b/>
        </w:rPr>
        <w:tab/>
        <w:t>100</w:t>
      </w:r>
    </w:p>
    <w:p w:rsidR="00B40714" w:rsidRDefault="00000646" w:rsidP="00B40714">
      <w:pPr>
        <w:ind w:left="360"/>
        <w:rPr>
          <w:b/>
        </w:rPr>
      </w:pPr>
      <w:r>
        <w:rPr>
          <w:b/>
        </w:rPr>
        <w:t>08.1.0.</w:t>
      </w:r>
      <w:r w:rsidR="00B40714">
        <w:rPr>
          <w:b/>
        </w:rPr>
        <w:t xml:space="preserve">    </w:t>
      </w:r>
      <w:r>
        <w:rPr>
          <w:b/>
        </w:rPr>
        <w:t xml:space="preserve">Nákup </w:t>
      </w:r>
      <w:proofErr w:type="spellStart"/>
      <w:r>
        <w:rPr>
          <w:b/>
        </w:rPr>
        <w:t>výpočt</w:t>
      </w:r>
      <w:proofErr w:type="spellEnd"/>
      <w:r>
        <w:rPr>
          <w:b/>
        </w:rPr>
        <w:t xml:space="preserve">. techniky (ŠK) </w:t>
      </w:r>
      <w:r w:rsidR="00B40714">
        <w:rPr>
          <w:b/>
        </w:rPr>
        <w:tab/>
      </w:r>
      <w:r w:rsidR="00B40714">
        <w:rPr>
          <w:b/>
        </w:rPr>
        <w:tab/>
      </w:r>
      <w:r w:rsidR="00186CC2">
        <w:rPr>
          <w:b/>
        </w:rPr>
        <w:t xml:space="preserve">350,00  </w:t>
      </w:r>
      <w:r w:rsidR="00B40714">
        <w:rPr>
          <w:b/>
        </w:rPr>
        <w:tab/>
      </w:r>
      <w:r w:rsidR="00186CC2">
        <w:rPr>
          <w:b/>
        </w:rPr>
        <w:t xml:space="preserve">351,00   </w:t>
      </w:r>
      <w:r w:rsidR="00186CC2">
        <w:rPr>
          <w:b/>
        </w:rPr>
        <w:tab/>
        <w:t xml:space="preserve">         </w:t>
      </w:r>
      <w:r w:rsidR="00B40714">
        <w:rPr>
          <w:b/>
        </w:rPr>
        <w:t>100</w:t>
      </w:r>
      <w:r w:rsidR="00186CC2">
        <w:rPr>
          <w:b/>
        </w:rPr>
        <w:t>,29</w:t>
      </w:r>
    </w:p>
    <w:p w:rsidR="00B40714" w:rsidRDefault="00B40714" w:rsidP="00B40714">
      <w:pPr>
        <w:ind w:left="360"/>
        <w:rPr>
          <w:b/>
        </w:rPr>
      </w:pPr>
      <w:r>
        <w:rPr>
          <w:b/>
        </w:rPr>
        <w:t>Kapitálový rozpočet spolu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6CC2">
        <w:rPr>
          <w:b/>
        </w:rPr>
        <w:t>3540,00</w:t>
      </w:r>
      <w:r>
        <w:rPr>
          <w:b/>
        </w:rPr>
        <w:tab/>
      </w:r>
      <w:r w:rsidR="00186CC2">
        <w:rPr>
          <w:b/>
        </w:rPr>
        <w:t>3541,00</w:t>
      </w:r>
      <w:r w:rsidR="00186CC2">
        <w:rPr>
          <w:b/>
        </w:rPr>
        <w:tab/>
        <w:t xml:space="preserve">         </w:t>
      </w:r>
      <w:r>
        <w:rPr>
          <w:b/>
        </w:rPr>
        <w:t>100</w:t>
      </w:r>
      <w:r w:rsidR="00186CC2">
        <w:rPr>
          <w:b/>
        </w:rPr>
        <w:t>,03</w:t>
      </w:r>
    </w:p>
    <w:p w:rsidR="00B40714" w:rsidRDefault="00B40714" w:rsidP="00024F8C">
      <w:pPr>
        <w:pStyle w:val="Odsekzoznamu"/>
        <w:numPr>
          <w:ilvl w:val="2"/>
          <w:numId w:val="8"/>
        </w:numPr>
        <w:rPr>
          <w:b/>
        </w:rPr>
      </w:pPr>
      <w:r>
        <w:rPr>
          <w:b/>
        </w:rPr>
        <w:t>Finančné operácie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0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0</w:t>
      </w:r>
      <w:proofErr w:type="spellEnd"/>
      <w:r w:rsidRPr="0096650A">
        <w:rPr>
          <w:b/>
        </w:rPr>
        <w:t xml:space="preserve"> </w:t>
      </w:r>
    </w:p>
    <w:p w:rsidR="00B40714" w:rsidRDefault="00B40714" w:rsidP="00024F8C">
      <w:pPr>
        <w:pStyle w:val="Odsekzoznamu"/>
        <w:numPr>
          <w:ilvl w:val="2"/>
          <w:numId w:val="8"/>
        </w:numPr>
        <w:rPr>
          <w:b/>
        </w:rPr>
      </w:pPr>
      <w:r>
        <w:rPr>
          <w:b/>
        </w:rPr>
        <w:lastRenderedPageBreak/>
        <w:t>Výdavky 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6CC2">
        <w:rPr>
          <w:b/>
        </w:rPr>
        <w:t>263.576,00</w:t>
      </w:r>
      <w:r>
        <w:rPr>
          <w:b/>
        </w:rPr>
        <w:tab/>
      </w:r>
      <w:r w:rsidR="00186CC2">
        <w:rPr>
          <w:b/>
        </w:rPr>
        <w:t>265.528,67</w:t>
      </w:r>
      <w:r w:rsidR="00186CC2">
        <w:rPr>
          <w:b/>
        </w:rPr>
        <w:tab/>
        <w:t xml:space="preserve">             100,74</w:t>
      </w:r>
    </w:p>
    <w:p w:rsidR="00B40714" w:rsidRPr="00186CC2" w:rsidRDefault="00B40714" w:rsidP="00186CC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FF73C" wp14:editId="3F0C8C44">
                <wp:simplePos x="0" y="0"/>
                <wp:positionH relativeFrom="column">
                  <wp:posOffset>-108225</wp:posOffset>
                </wp:positionH>
                <wp:positionV relativeFrom="paragraph">
                  <wp:posOffset>251593</wp:posOffset>
                </wp:positionV>
                <wp:extent cx="6134100" cy="0"/>
                <wp:effectExtent l="0" t="0" r="1905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19.8pt" to="474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"/>
            </w:pict>
          </mc:Fallback>
        </mc:AlternateContent>
      </w:r>
      <w:r>
        <w:rPr>
          <w:b/>
          <w:sz w:val="24"/>
          <w:szCs w:val="24"/>
        </w:rPr>
        <w:t>Výdavky spolu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6CC2">
        <w:rPr>
          <w:b/>
          <w:sz w:val="24"/>
          <w:szCs w:val="24"/>
        </w:rPr>
        <w:t>377.499,00</w:t>
      </w:r>
      <w:r w:rsidRPr="00F71D81">
        <w:rPr>
          <w:b/>
          <w:sz w:val="24"/>
          <w:szCs w:val="24"/>
        </w:rPr>
        <w:tab/>
      </w:r>
      <w:r w:rsidR="00186CC2">
        <w:rPr>
          <w:b/>
          <w:sz w:val="24"/>
          <w:szCs w:val="24"/>
        </w:rPr>
        <w:t>386.964,88                102,51</w:t>
      </w:r>
      <w:r>
        <w:rPr>
          <w:b/>
        </w:rPr>
        <w:t xml:space="preserve"> </w:t>
      </w:r>
    </w:p>
    <w:p w:rsidR="00E46455" w:rsidRDefault="00E46455" w:rsidP="00E46455">
      <w:pPr>
        <w:pStyle w:val="Odsekzoznamu"/>
        <w:rPr>
          <w:b/>
        </w:rPr>
      </w:pPr>
    </w:p>
    <w:p w:rsidR="00E46455" w:rsidRDefault="00B40714" w:rsidP="00E46455">
      <w:pPr>
        <w:pStyle w:val="Odsekzoznamu"/>
        <w:numPr>
          <w:ilvl w:val="1"/>
          <w:numId w:val="9"/>
        </w:numPr>
        <w:jc w:val="center"/>
        <w:rPr>
          <w:b/>
        </w:rPr>
      </w:pPr>
      <w:r>
        <w:rPr>
          <w:b/>
        </w:rPr>
        <w:t>Plán rozpočtu na roky 201</w:t>
      </w:r>
      <w:r w:rsidR="00186CC2">
        <w:rPr>
          <w:b/>
        </w:rPr>
        <w:t>4</w:t>
      </w:r>
      <w:r>
        <w:rPr>
          <w:b/>
        </w:rPr>
        <w:t>-201</w:t>
      </w:r>
      <w:r w:rsidR="00186CC2">
        <w:rPr>
          <w:b/>
        </w:rPr>
        <w:t>6</w:t>
      </w:r>
      <w:r>
        <w:rPr>
          <w:b/>
        </w:rPr>
        <w:t xml:space="preserve"> v €</w:t>
      </w:r>
    </w:p>
    <w:p w:rsidR="00E46455" w:rsidRPr="00E46455" w:rsidRDefault="00E46455" w:rsidP="00E46455">
      <w:pPr>
        <w:pStyle w:val="Odsekzoznamu"/>
        <w:ind w:left="1080"/>
        <w:rPr>
          <w:b/>
        </w:rPr>
      </w:pPr>
    </w:p>
    <w:p w:rsidR="00B40714" w:rsidRDefault="00B40714" w:rsidP="00B40714">
      <w:pPr>
        <w:ind w:left="2124" w:firstLine="708"/>
        <w:rPr>
          <w:b/>
        </w:rPr>
      </w:pPr>
      <w:r>
        <w:rPr>
          <w:b/>
        </w:rPr>
        <w:t>201</w:t>
      </w:r>
      <w:r w:rsidR="00186CC2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186CC2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</w:t>
      </w:r>
      <w:r w:rsidR="00186CC2">
        <w:rPr>
          <w:b/>
        </w:rPr>
        <w:t>6</w:t>
      </w:r>
    </w:p>
    <w:p w:rsidR="00B40714" w:rsidRDefault="00B40714" w:rsidP="00B40714">
      <w:pPr>
        <w:pStyle w:val="Bezriadkovania"/>
      </w:pPr>
      <w:r w:rsidRPr="00D548BA">
        <w:t xml:space="preserve">Bežné príjmy </w:t>
      </w:r>
      <w:r>
        <w:tab/>
      </w:r>
      <w:r>
        <w:tab/>
      </w:r>
      <w:r>
        <w:tab/>
      </w:r>
      <w:r w:rsidR="001A4F7E">
        <w:t>341.741</w:t>
      </w:r>
      <w:r>
        <w:tab/>
      </w:r>
      <w:r>
        <w:tab/>
      </w:r>
      <w:r w:rsidR="001A4F7E">
        <w:t>360.443</w:t>
      </w:r>
      <w:r>
        <w:tab/>
      </w:r>
      <w:r>
        <w:tab/>
      </w:r>
      <w:r w:rsidR="001A4F7E">
        <w:t>362.750</w:t>
      </w:r>
    </w:p>
    <w:p w:rsidR="001A4F7E" w:rsidRDefault="001A4F7E" w:rsidP="00B40714">
      <w:pPr>
        <w:pStyle w:val="Bezriadkovania"/>
      </w:pPr>
      <w:r>
        <w:t xml:space="preserve">Finančné </w:t>
      </w:r>
      <w:proofErr w:type="spellStart"/>
      <w:r>
        <w:t>operácie-príjmy</w:t>
      </w:r>
      <w:proofErr w:type="spellEnd"/>
      <w:r>
        <w:tab/>
        <w:t xml:space="preserve">  10.000</w:t>
      </w:r>
      <w:r>
        <w:tab/>
      </w:r>
      <w:r>
        <w:tab/>
        <w:t>0</w:t>
      </w:r>
      <w:r>
        <w:tab/>
      </w:r>
      <w:r>
        <w:tab/>
      </w:r>
      <w:r>
        <w:tab/>
      </w:r>
      <w:proofErr w:type="spellStart"/>
      <w:r>
        <w:t>0</w:t>
      </w:r>
      <w:proofErr w:type="spellEnd"/>
    </w:p>
    <w:p w:rsidR="00B40714" w:rsidRDefault="00B40714" w:rsidP="00B40714">
      <w:pPr>
        <w:pStyle w:val="Bezriadkovania"/>
      </w:pPr>
      <w:r>
        <w:t xml:space="preserve">Bežné výdavky </w:t>
      </w:r>
      <w:r>
        <w:tab/>
      </w:r>
      <w:r>
        <w:tab/>
      </w:r>
      <w:r>
        <w:tab/>
      </w:r>
      <w:r w:rsidR="001A4F7E">
        <w:t>337.049</w:t>
      </w:r>
      <w:r>
        <w:tab/>
      </w:r>
      <w:r>
        <w:tab/>
      </w:r>
      <w:r w:rsidR="001A4F7E">
        <w:t>359.048</w:t>
      </w:r>
      <w:r>
        <w:tab/>
      </w:r>
      <w:r>
        <w:tab/>
      </w:r>
      <w:r w:rsidR="001A4F7E">
        <w:t>361.039</w:t>
      </w:r>
    </w:p>
    <w:p w:rsidR="00B40714" w:rsidRDefault="00B40714" w:rsidP="00B40714">
      <w:pPr>
        <w:pStyle w:val="Bezriadkovania"/>
      </w:pPr>
      <w:r>
        <w:t>Kapitálové výdavky</w:t>
      </w:r>
      <w:r>
        <w:tab/>
      </w:r>
      <w:r>
        <w:tab/>
      </w:r>
      <w:r w:rsidR="001A4F7E">
        <w:t xml:space="preserve"> 14.000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proofErr w:type="spellStart"/>
      <w:r>
        <w:t>0</w:t>
      </w:r>
      <w:proofErr w:type="spellEnd"/>
    </w:p>
    <w:p w:rsidR="00B40714" w:rsidRDefault="00B40714" w:rsidP="00B40714">
      <w:pPr>
        <w:pStyle w:val="Bezriadkovania"/>
        <w:rPr>
          <w:b/>
        </w:rPr>
      </w:pPr>
    </w:p>
    <w:p w:rsidR="00E46455" w:rsidRPr="00F21415" w:rsidRDefault="00E46455" w:rsidP="00B40714">
      <w:pPr>
        <w:pStyle w:val="Bezriadkovania"/>
        <w:rPr>
          <w:b/>
        </w:rPr>
      </w:pPr>
    </w:p>
    <w:p w:rsidR="00B40714" w:rsidRDefault="00B40714" w:rsidP="00F579D6">
      <w:pPr>
        <w:pStyle w:val="Bezriadkovania"/>
        <w:numPr>
          <w:ilvl w:val="0"/>
          <w:numId w:val="6"/>
        </w:numPr>
        <w:jc w:val="center"/>
        <w:rPr>
          <w:b/>
        </w:rPr>
      </w:pPr>
      <w:r w:rsidRPr="00F21415">
        <w:rPr>
          <w:b/>
        </w:rPr>
        <w:t>Hospodárenie obce a rozdelenie výsledku hospodárenia za rok 201</w:t>
      </w:r>
      <w:r w:rsidR="00F579D6">
        <w:rPr>
          <w:b/>
        </w:rPr>
        <w:t>3</w:t>
      </w:r>
    </w:p>
    <w:p w:rsidR="00E46455" w:rsidRDefault="00E46455" w:rsidP="00E46455">
      <w:pPr>
        <w:pStyle w:val="Bezriadkovania"/>
        <w:ind w:left="435"/>
        <w:rPr>
          <w:b/>
        </w:rPr>
      </w:pP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  <w:numPr>
          <w:ilvl w:val="0"/>
          <w:numId w:val="3"/>
        </w:numPr>
        <w:rPr>
          <w:b/>
        </w:rPr>
      </w:pPr>
      <w:r>
        <w:rPr>
          <w:b/>
        </w:rPr>
        <w:t>Výsledok hospodárenia</w:t>
      </w:r>
    </w:p>
    <w:p w:rsidR="00B40714" w:rsidRDefault="00B40714" w:rsidP="00B40714">
      <w:pPr>
        <w:pStyle w:val="Bezriadkovania"/>
        <w:ind w:left="720"/>
      </w:pPr>
      <w:r>
        <w:t>Výsledok hospodárenia Obce Jastrabá za rok 201</w:t>
      </w:r>
      <w:r w:rsidR="00F579D6">
        <w:t>3</w:t>
      </w:r>
      <w:r>
        <w:t xml:space="preserve"> predstavuje rozdiel medzi  nákladmi a výnosmi účtovanými z hlavnej činnosti obce.</w:t>
      </w:r>
    </w:p>
    <w:p w:rsidR="00B40714" w:rsidRDefault="00B40714" w:rsidP="00B40714">
      <w:pPr>
        <w:pStyle w:val="Bezriadkovania"/>
        <w:ind w:left="720"/>
      </w:pPr>
      <w:r>
        <w:t>Účtovná trieda 6 – výnosy</w:t>
      </w:r>
      <w:r>
        <w:tab/>
      </w:r>
      <w:r>
        <w:tab/>
      </w:r>
      <w:r>
        <w:tab/>
      </w:r>
      <w:r>
        <w:tab/>
      </w:r>
      <w:r>
        <w:tab/>
      </w:r>
      <w:r w:rsidR="00F579D6">
        <w:t>222.163,04</w:t>
      </w:r>
      <w:r>
        <w:t xml:space="preserve"> Eur</w:t>
      </w:r>
    </w:p>
    <w:p w:rsidR="00B40714" w:rsidRDefault="00B40714" w:rsidP="00B40714">
      <w:pPr>
        <w:pStyle w:val="Bezriadkovania"/>
        <w:ind w:left="720"/>
      </w:pPr>
      <w:r>
        <w:t xml:space="preserve">Účtovná trieda 5 – náklady </w:t>
      </w:r>
      <w:r>
        <w:tab/>
      </w:r>
      <w:r>
        <w:tab/>
      </w:r>
      <w:r>
        <w:tab/>
      </w:r>
      <w:r>
        <w:tab/>
      </w:r>
      <w:r>
        <w:tab/>
      </w:r>
      <w:r w:rsidR="00F579D6">
        <w:t>235.543,83</w:t>
      </w:r>
      <w:r>
        <w:t xml:space="preserve"> Eur</w:t>
      </w: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ind w:left="720"/>
        <w:rPr>
          <w:b/>
        </w:rPr>
      </w:pPr>
      <w:r w:rsidRPr="001C743A">
        <w:rPr>
          <w:b/>
        </w:rPr>
        <w:t>Výsledok hospodárenia obce za  rok 201</w:t>
      </w:r>
      <w:r w:rsidR="00F579D6">
        <w:rPr>
          <w:b/>
        </w:rPr>
        <w:t>3</w:t>
      </w:r>
      <w:r w:rsidRPr="001C743A">
        <w:rPr>
          <w:b/>
        </w:rPr>
        <w:tab/>
      </w:r>
      <w:r w:rsidRPr="001C743A">
        <w:rPr>
          <w:b/>
        </w:rPr>
        <w:tab/>
      </w:r>
      <w:r w:rsidRPr="001C743A">
        <w:rPr>
          <w:b/>
        </w:rPr>
        <w:tab/>
        <w:t>-</w:t>
      </w:r>
      <w:r w:rsidR="00F579D6">
        <w:rPr>
          <w:b/>
        </w:rPr>
        <w:t>13.380,79</w:t>
      </w:r>
      <w:r w:rsidRPr="001C743A">
        <w:rPr>
          <w:b/>
        </w:rPr>
        <w:t xml:space="preserve"> Eur</w:t>
      </w:r>
    </w:p>
    <w:p w:rsidR="00B40714" w:rsidRDefault="00B40714" w:rsidP="00B40714">
      <w:pPr>
        <w:pStyle w:val="Bezriadkovania"/>
        <w:ind w:left="720"/>
        <w:rPr>
          <w:b/>
        </w:rPr>
      </w:pPr>
    </w:p>
    <w:p w:rsidR="00B40714" w:rsidRDefault="00B40714" w:rsidP="00B40714">
      <w:pPr>
        <w:pStyle w:val="Bezriadkovania"/>
        <w:ind w:left="720"/>
      </w:pPr>
      <w:r>
        <w:t>Vykázaný záporný účtovný výsledok hospodárenia za rok 201</w:t>
      </w:r>
      <w:r w:rsidR="00F579D6">
        <w:t>3</w:t>
      </w:r>
      <w:r>
        <w:t xml:space="preserve"> – vo výške – </w:t>
      </w:r>
      <w:r w:rsidR="00F579D6">
        <w:t>13.380,79</w:t>
      </w:r>
      <w:r>
        <w:t xml:space="preserve"> Eur bude preúčtovaný na účet 428 – </w:t>
      </w:r>
      <w:proofErr w:type="spellStart"/>
      <w:r>
        <w:t>nevysporiadaný</w:t>
      </w:r>
      <w:proofErr w:type="spellEnd"/>
      <w:r>
        <w:t xml:space="preserve"> výsledok hospodárenia minulých rokov.</w:t>
      </w:r>
    </w:p>
    <w:p w:rsidR="00B40714" w:rsidRDefault="00B40714" w:rsidP="00B40714">
      <w:pPr>
        <w:pStyle w:val="Bezriadkovania"/>
        <w:ind w:left="720"/>
      </w:pPr>
    </w:p>
    <w:p w:rsidR="00B40714" w:rsidRDefault="00B40714" w:rsidP="00B40714">
      <w:pPr>
        <w:pStyle w:val="Bezriadkovania"/>
        <w:numPr>
          <w:ilvl w:val="0"/>
          <w:numId w:val="3"/>
        </w:numPr>
        <w:rPr>
          <w:b/>
        </w:rPr>
      </w:pPr>
      <w:r w:rsidRPr="00A96C18">
        <w:rPr>
          <w:b/>
        </w:rPr>
        <w:t>Výsledok rozpočtového hospodárenia obce</w:t>
      </w:r>
    </w:p>
    <w:p w:rsidR="00B40714" w:rsidRDefault="00B40714" w:rsidP="00B40714">
      <w:pPr>
        <w:pStyle w:val="Bezriadkovania"/>
      </w:pPr>
      <w:r>
        <w:t>Podľa § 2. Písm. b) a c) zákona NR SR č. 523/2001 Z. z. o rozpočtových pravidlách územnej samosprávy v </w:t>
      </w:r>
      <w:proofErr w:type="spellStart"/>
      <w:r>
        <w:t>znp</w:t>
      </w:r>
      <w:proofErr w:type="spellEnd"/>
      <w:r>
        <w:t xml:space="preserve"> prebytkom rozpočtu obce je kladný rozdiel medzi príjmami a výdavkami rozpočtu obce. Schodkom rozpočtu obce je záporný rozdiel medzi príjmami a výdavkami rozpočtu obce. 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rPr>
          <w:b/>
        </w:rPr>
      </w:pPr>
      <w:r w:rsidRPr="00A96C18">
        <w:rPr>
          <w:b/>
        </w:rPr>
        <w:t>Výsledok rozpočtového hospodárenia obce za rok 201</w:t>
      </w:r>
      <w:r w:rsidR="00F579D6">
        <w:rPr>
          <w:b/>
        </w:rPr>
        <w:t>3</w:t>
      </w:r>
      <w:r w:rsidRPr="00A96C18">
        <w:rPr>
          <w:b/>
        </w:rPr>
        <w:t xml:space="preserve"> </w:t>
      </w:r>
      <w:r w:rsidRPr="00A96C18">
        <w:rPr>
          <w:b/>
        </w:rPr>
        <w:tab/>
      </w:r>
      <w:r w:rsidRPr="00A96C18">
        <w:rPr>
          <w:b/>
        </w:rPr>
        <w:tab/>
      </w:r>
      <w:r w:rsidRPr="00A96C18">
        <w:rPr>
          <w:b/>
        </w:rPr>
        <w:tab/>
        <w:t>+</w:t>
      </w:r>
      <w:r w:rsidR="00F579D6">
        <w:rPr>
          <w:b/>
        </w:rPr>
        <w:t>21.421,82</w:t>
      </w:r>
      <w:r w:rsidRPr="00A96C18">
        <w:rPr>
          <w:b/>
        </w:rPr>
        <w:t xml:space="preserve"> Eur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</w:pPr>
      <w:r>
        <w:t>Z prebyt</w:t>
      </w:r>
      <w:r w:rsidRPr="00A96C18">
        <w:t>k</w:t>
      </w:r>
      <w:r>
        <w:t xml:space="preserve">u rozpočtu vo výške </w:t>
      </w:r>
      <w:r w:rsidR="00F579D6">
        <w:t>21.421,82</w:t>
      </w:r>
      <w:r>
        <w:t xml:space="preserve"> Eur sa vylučujú nevyčerpané finančné prostriedky zo ŠR – a to ZŠ </w:t>
      </w:r>
      <w:r w:rsidR="00F579D6">
        <w:t xml:space="preserve">s MŠ </w:t>
      </w:r>
      <w:r>
        <w:t xml:space="preserve">vo výške </w:t>
      </w:r>
      <w:r w:rsidR="00F579D6">
        <w:t>4080</w:t>
      </w:r>
      <w:r>
        <w:t>,- Eur a dopravné (ZŠ</w:t>
      </w:r>
      <w:r w:rsidR="00F579D6">
        <w:t xml:space="preserve"> s MŠ</w:t>
      </w:r>
      <w:r>
        <w:t xml:space="preserve">) vo výške </w:t>
      </w:r>
      <w:r w:rsidR="00F579D6">
        <w:t>157,-</w:t>
      </w:r>
      <w:r>
        <w:t xml:space="preserve"> Eur. Prebytok vo výške </w:t>
      </w:r>
      <w:r w:rsidR="00F579D6">
        <w:t>17.184,82</w:t>
      </w:r>
      <w:r>
        <w:t xml:space="preserve"> Eur navrhujeme použiť v roku 201</w:t>
      </w:r>
      <w:r w:rsidR="00F579D6">
        <w:t>4</w:t>
      </w:r>
      <w:r>
        <w:t xml:space="preserve"> ako príjem finančných operácií a výdaj podľa schválenia obecného zastupiteľstva.</w:t>
      </w:r>
    </w:p>
    <w:p w:rsidR="00B40714" w:rsidRDefault="00B40714" w:rsidP="00B40714">
      <w:pPr>
        <w:pStyle w:val="Bezriadkovania"/>
      </w:pPr>
    </w:p>
    <w:p w:rsidR="00E46455" w:rsidRDefault="00E46455" w:rsidP="00B40714">
      <w:pPr>
        <w:pStyle w:val="Bezriadkovania"/>
      </w:pPr>
    </w:p>
    <w:p w:rsidR="00B40714" w:rsidRDefault="00B40714" w:rsidP="00F579D6">
      <w:pPr>
        <w:pStyle w:val="Bezriadkovania"/>
        <w:numPr>
          <w:ilvl w:val="0"/>
          <w:numId w:val="6"/>
        </w:numPr>
        <w:jc w:val="center"/>
        <w:rPr>
          <w:b/>
        </w:rPr>
      </w:pPr>
      <w:r w:rsidRPr="00445C0E">
        <w:rPr>
          <w:b/>
        </w:rPr>
        <w:t>Bilancia aktív a pasív  súvahy k 31. 12. 201</w:t>
      </w:r>
      <w:r w:rsidR="00F579D6">
        <w:rPr>
          <w:b/>
        </w:rPr>
        <w:t>3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</w:pPr>
      <w:r w:rsidRPr="00445C0E">
        <w:t>Zo</w:t>
      </w:r>
      <w:r>
        <w:t xml:space="preserve"> súvahového stavu vykázaného k 31. 12. 201</w:t>
      </w:r>
      <w:r w:rsidR="00F579D6">
        <w:t>3</w:t>
      </w:r>
      <w:r>
        <w:t xml:space="preserve"> vyplýva, že bilančná kontinuita je dodržaná, úhrn aktív sa rovná úhrnu pasív.</w:t>
      </w:r>
    </w:p>
    <w:p w:rsidR="00B40714" w:rsidRDefault="00B40714" w:rsidP="00B40714">
      <w:pPr>
        <w:pStyle w:val="Bezriadkovania"/>
      </w:pPr>
    </w:p>
    <w:p w:rsidR="00B40714" w:rsidRPr="00445C0E" w:rsidRDefault="00B40714" w:rsidP="00B40714">
      <w:pPr>
        <w:numPr>
          <w:ilvl w:val="0"/>
          <w:numId w:val="4"/>
        </w:numPr>
        <w:spacing w:after="0" w:line="240" w:lineRule="auto"/>
        <w:rPr>
          <w:rFonts w:eastAsia="Times New Roman" w:cs="Arial"/>
          <w:lang w:eastAsia="sk-SK"/>
        </w:rPr>
      </w:pPr>
      <w:r w:rsidRPr="00445C0E">
        <w:rPr>
          <w:rFonts w:eastAsia="Times New Roman" w:cs="Arial"/>
          <w:lang w:eastAsia="sk-SK"/>
        </w:rPr>
        <w:t>Skladba súvahy, porovnanie jednotlivých položiek majetku (EUR)</w:t>
      </w:r>
    </w:p>
    <w:p w:rsidR="00B40714" w:rsidRPr="00445C0E" w:rsidRDefault="00B40714" w:rsidP="00B40714">
      <w:pPr>
        <w:spacing w:after="0" w:line="240" w:lineRule="auto"/>
        <w:rPr>
          <w:rFonts w:eastAsia="Times New Roman" w:cs="Arial"/>
          <w:lang w:eastAsia="sk-SK"/>
        </w:rPr>
      </w:pPr>
    </w:p>
    <w:p w:rsidR="00B40714" w:rsidRPr="00104CEB" w:rsidRDefault="00B40714" w:rsidP="00B40714">
      <w:pPr>
        <w:spacing w:after="0" w:line="240" w:lineRule="auto"/>
        <w:rPr>
          <w:rFonts w:eastAsia="Times New Roman" w:cs="Arial"/>
          <w:i/>
          <w:lang w:eastAsia="sk-SK"/>
        </w:rPr>
      </w:pPr>
      <w:r w:rsidRPr="00445C0E">
        <w:rPr>
          <w:rFonts w:eastAsia="Times New Roman" w:cs="Arial"/>
          <w:b/>
          <w:lang w:eastAsia="sk-SK"/>
        </w:rPr>
        <w:t>Aktíva</w:t>
      </w:r>
      <w:r w:rsidRPr="00445C0E">
        <w:rPr>
          <w:rFonts w:eastAsia="Times New Roman" w:cs="Arial"/>
          <w:lang w:eastAsia="sk-SK"/>
        </w:rPr>
        <w:t>, t. j. majetok obce spolu podľa účtovnej závierky k 31. 12. 201</w:t>
      </w:r>
      <w:r w:rsidR="00F579D6">
        <w:rPr>
          <w:rFonts w:eastAsia="Times New Roman" w:cs="Arial"/>
          <w:lang w:eastAsia="sk-SK"/>
        </w:rPr>
        <w:t>3</w:t>
      </w:r>
      <w:r>
        <w:rPr>
          <w:rFonts w:eastAsia="Times New Roman" w:cs="Arial"/>
          <w:lang w:eastAsia="sk-SK"/>
        </w:rPr>
        <w:t xml:space="preserve"> predstavujú  </w:t>
      </w:r>
      <w:r w:rsidRPr="00445C0E">
        <w:rPr>
          <w:rFonts w:eastAsia="Times New Roman" w:cs="Arial"/>
          <w:lang w:eastAsia="sk-SK"/>
        </w:rPr>
        <w:t xml:space="preserve">sumu </w:t>
      </w:r>
      <w:r w:rsidR="00D404A7">
        <w:rPr>
          <w:rFonts w:eastAsia="Times New Roman" w:cs="Arial"/>
          <w:lang w:eastAsia="sk-SK"/>
        </w:rPr>
        <w:t>836.532,75</w:t>
      </w:r>
      <w:r w:rsidRPr="00445C0E">
        <w:rPr>
          <w:rFonts w:eastAsia="Times New Roman" w:cs="Arial"/>
          <w:lang w:eastAsia="sk-SK"/>
        </w:rPr>
        <w:t xml:space="preserve"> </w:t>
      </w:r>
      <w:r w:rsidRPr="00104CEB">
        <w:rPr>
          <w:rFonts w:eastAsia="Times New Roman" w:cs="Arial"/>
          <w:i/>
          <w:lang w:eastAsia="sk-SK"/>
        </w:rPr>
        <w:t>Eur.</w:t>
      </w:r>
    </w:p>
    <w:p w:rsidR="00B40714" w:rsidRPr="00445C0E" w:rsidRDefault="00B40714" w:rsidP="00B40714">
      <w:pPr>
        <w:spacing w:after="0" w:line="240" w:lineRule="auto"/>
        <w:rPr>
          <w:rFonts w:eastAsia="Times New Roman" w:cs="Arial"/>
          <w:lang w:eastAsia="sk-SK"/>
        </w:rPr>
      </w:pPr>
      <w:r w:rsidRPr="00445C0E">
        <w:rPr>
          <w:rFonts w:eastAsia="Times New Roman" w:cs="Arial"/>
          <w:b/>
          <w:lang w:eastAsia="sk-SK"/>
        </w:rPr>
        <w:lastRenderedPageBreak/>
        <w:t>Pasíva</w:t>
      </w:r>
      <w:r w:rsidRPr="00445C0E">
        <w:rPr>
          <w:rFonts w:eastAsia="Times New Roman" w:cs="Arial"/>
          <w:lang w:eastAsia="sk-SK"/>
        </w:rPr>
        <w:t>, t. j. vlastné zdroje krytia a záväzky obce podľa účtovnej závierky k 31. 12. 201</w:t>
      </w:r>
      <w:r w:rsidR="00F579D6">
        <w:rPr>
          <w:rFonts w:eastAsia="Times New Roman" w:cs="Arial"/>
          <w:lang w:eastAsia="sk-SK"/>
        </w:rPr>
        <w:t>3</w:t>
      </w:r>
      <w:r w:rsidRPr="00445C0E">
        <w:rPr>
          <w:rFonts w:eastAsia="Times New Roman" w:cs="Arial"/>
          <w:lang w:eastAsia="sk-SK"/>
        </w:rPr>
        <w:t xml:space="preserve"> predstavujú sumu </w:t>
      </w:r>
      <w:r w:rsidR="00D404A7">
        <w:rPr>
          <w:rFonts w:eastAsia="Times New Roman" w:cs="Arial"/>
          <w:lang w:eastAsia="sk-SK"/>
        </w:rPr>
        <w:t>836.532,75</w:t>
      </w:r>
      <w:r w:rsidRPr="00445C0E">
        <w:rPr>
          <w:rFonts w:eastAsia="Times New Roman" w:cs="Arial"/>
          <w:lang w:eastAsia="sk-SK"/>
        </w:rPr>
        <w:t xml:space="preserve"> Eur</w:t>
      </w:r>
    </w:p>
    <w:p w:rsidR="00B40714" w:rsidRPr="002B6B04" w:rsidRDefault="00B40714" w:rsidP="00B407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1409"/>
        <w:gridCol w:w="1417"/>
      </w:tblGrid>
      <w:tr w:rsidR="00B40714" w:rsidRPr="002B6B04" w:rsidTr="00E46455">
        <w:tc>
          <w:tcPr>
            <w:tcW w:w="0" w:type="auto"/>
            <w:shd w:val="clear" w:color="auto" w:fill="auto"/>
          </w:tcPr>
          <w:p w:rsidR="00E46455" w:rsidRDefault="00E46455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445C0E">
              <w:rPr>
                <w:rFonts w:eastAsia="Times New Roman" w:cs="Arial"/>
                <w:b/>
                <w:lang w:eastAsia="sk-SK"/>
              </w:rPr>
              <w:t>AKTÍVA</w:t>
            </w:r>
          </w:p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09" w:type="dxa"/>
            <w:shd w:val="clear" w:color="auto" w:fill="auto"/>
          </w:tcPr>
          <w:p w:rsidR="00E46455" w:rsidRDefault="00E46455" w:rsidP="00E46455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</w:p>
          <w:p w:rsidR="00B40714" w:rsidRPr="00445C0E" w:rsidRDefault="00B40714" w:rsidP="00E46455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445C0E">
              <w:rPr>
                <w:rFonts w:eastAsia="Times New Roman" w:cs="Arial"/>
                <w:b/>
                <w:lang w:eastAsia="sk-SK"/>
              </w:rPr>
              <w:t>31.12.201</w:t>
            </w:r>
            <w:r w:rsidR="00D404A7">
              <w:rPr>
                <w:rFonts w:eastAsia="Times New Roman" w:cs="Arial"/>
                <w:b/>
                <w:lang w:eastAsia="sk-SK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46455" w:rsidRDefault="00E46455" w:rsidP="00E46455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</w:p>
          <w:p w:rsidR="00B40714" w:rsidRPr="00445C0E" w:rsidRDefault="00B40714" w:rsidP="00E46455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445C0E">
              <w:rPr>
                <w:rFonts w:eastAsia="Times New Roman" w:cs="Arial"/>
                <w:b/>
                <w:lang w:eastAsia="sk-SK"/>
              </w:rPr>
              <w:t>31.12.2012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Dlhodobý nehmotný majetok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0,00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Dlhodobý hmotný majetok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681706,45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724785,83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Dlhodobý finančný majetok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103224</w:t>
            </w:r>
            <w:r w:rsidR="00D404A7">
              <w:rPr>
                <w:rFonts w:eastAsia="Times New Roman" w:cs="Arial"/>
                <w:lang w:eastAsia="sk-SK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103224</w:t>
            </w:r>
            <w:r w:rsidR="00D404A7">
              <w:rPr>
                <w:rFonts w:eastAsia="Times New Roman" w:cs="Arial"/>
                <w:lang w:eastAsia="sk-SK"/>
              </w:rPr>
              <w:t>,00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proofErr w:type="spellStart"/>
            <w:r w:rsidRPr="00445C0E">
              <w:rPr>
                <w:rFonts w:eastAsia="Times New Roman" w:cs="Arial"/>
                <w:lang w:eastAsia="sk-SK"/>
              </w:rPr>
              <w:t>A.Neobežný</w:t>
            </w:r>
            <w:proofErr w:type="spellEnd"/>
            <w:r w:rsidRPr="00445C0E">
              <w:rPr>
                <w:rFonts w:eastAsia="Times New Roman" w:cs="Arial"/>
                <w:lang w:eastAsia="sk-SK"/>
              </w:rPr>
              <w:t xml:space="preserve"> majetok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784930,45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828009,83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Zásoby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2758,86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2784,66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 xml:space="preserve">Zúčtovanie medzi </w:t>
            </w:r>
            <w:proofErr w:type="spellStart"/>
            <w:r w:rsidRPr="00445C0E">
              <w:rPr>
                <w:rFonts w:eastAsia="Times New Roman" w:cs="Arial"/>
                <w:lang w:eastAsia="sk-SK"/>
              </w:rPr>
              <w:t>subjektami</w:t>
            </w:r>
            <w:proofErr w:type="spellEnd"/>
            <w:r w:rsidRPr="00445C0E">
              <w:rPr>
                <w:rFonts w:eastAsia="Times New Roman" w:cs="Arial"/>
                <w:lang w:eastAsia="sk-SK"/>
              </w:rPr>
              <w:t xml:space="preserve"> verejnej správy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68,14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210,75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Pohľadávky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4228,71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2900,98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Finančný majetok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43634,29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19859,30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B. Obežný majetok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50690,00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25755,69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C. Časové rozlíšenie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912,30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48,80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E46455" w:rsidRDefault="00B40714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E46455">
              <w:rPr>
                <w:rFonts w:eastAsia="Times New Roman" w:cs="Arial"/>
                <w:b/>
                <w:lang w:eastAsia="sk-SK"/>
              </w:rPr>
              <w:t>Aktíva spolu</w:t>
            </w:r>
          </w:p>
        </w:tc>
        <w:tc>
          <w:tcPr>
            <w:tcW w:w="1409" w:type="dxa"/>
            <w:shd w:val="clear" w:color="auto" w:fill="auto"/>
          </w:tcPr>
          <w:p w:rsidR="00B40714" w:rsidRPr="00E46455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  <w:r w:rsidRPr="00E46455">
              <w:rPr>
                <w:rFonts w:eastAsia="Times New Roman" w:cs="Arial"/>
                <w:b/>
                <w:lang w:eastAsia="sk-SK"/>
              </w:rPr>
              <w:t>836532,75</w:t>
            </w:r>
          </w:p>
        </w:tc>
        <w:tc>
          <w:tcPr>
            <w:tcW w:w="1417" w:type="dxa"/>
            <w:shd w:val="clear" w:color="auto" w:fill="auto"/>
          </w:tcPr>
          <w:p w:rsidR="00B40714" w:rsidRPr="00E46455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  <w:r w:rsidRPr="00E46455">
              <w:rPr>
                <w:rFonts w:eastAsia="Times New Roman" w:cs="Arial"/>
                <w:b/>
                <w:lang w:eastAsia="sk-SK"/>
              </w:rPr>
              <w:t>853814,32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E46455" w:rsidRDefault="00E46455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445C0E">
              <w:rPr>
                <w:rFonts w:eastAsia="Times New Roman" w:cs="Arial"/>
                <w:b/>
                <w:lang w:eastAsia="sk-SK"/>
              </w:rPr>
              <w:t>PASÍVA</w:t>
            </w:r>
          </w:p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</w:p>
        </w:tc>
        <w:tc>
          <w:tcPr>
            <w:tcW w:w="1409" w:type="dxa"/>
            <w:shd w:val="clear" w:color="auto" w:fill="auto"/>
          </w:tcPr>
          <w:p w:rsidR="00E46455" w:rsidRDefault="00E46455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</w:p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  <w:r w:rsidRPr="00445C0E">
              <w:rPr>
                <w:rFonts w:eastAsia="Times New Roman" w:cs="Arial"/>
                <w:b/>
                <w:lang w:eastAsia="sk-SK"/>
              </w:rPr>
              <w:t>31.12.201</w:t>
            </w:r>
            <w:r w:rsidR="00D404A7">
              <w:rPr>
                <w:rFonts w:eastAsia="Times New Roman" w:cs="Arial"/>
                <w:b/>
                <w:lang w:eastAsia="sk-SK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46455" w:rsidRDefault="00E46455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</w:p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  <w:r w:rsidRPr="00445C0E">
              <w:rPr>
                <w:rFonts w:eastAsia="Times New Roman" w:cs="Arial"/>
                <w:b/>
                <w:lang w:eastAsia="sk-SK"/>
              </w:rPr>
              <w:t>31.12.2012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A. Vlastné imanie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668676,57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682047,36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Rezervy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4346,52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700</w:t>
            </w:r>
            <w:r w:rsidR="00D404A7">
              <w:rPr>
                <w:rFonts w:eastAsia="Times New Roman" w:cs="Arial"/>
                <w:lang w:eastAsia="sk-SK"/>
              </w:rPr>
              <w:t>,00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 xml:space="preserve">Zúčtovanie medzi </w:t>
            </w:r>
            <w:proofErr w:type="spellStart"/>
            <w:r w:rsidRPr="00445C0E">
              <w:rPr>
                <w:rFonts w:eastAsia="Times New Roman" w:cs="Arial"/>
                <w:lang w:eastAsia="sk-SK"/>
              </w:rPr>
              <w:t>subjektami</w:t>
            </w:r>
            <w:proofErr w:type="spellEnd"/>
            <w:r w:rsidRPr="00445C0E">
              <w:rPr>
                <w:rFonts w:eastAsia="Times New Roman" w:cs="Arial"/>
                <w:lang w:eastAsia="sk-SK"/>
              </w:rPr>
              <w:t xml:space="preserve"> verejnej správy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0</w:t>
            </w:r>
            <w:r w:rsidR="00D404A7">
              <w:rPr>
                <w:rFonts w:eastAsia="Times New Roman" w:cs="Arial"/>
                <w:lang w:eastAsia="sk-SK"/>
              </w:rPr>
              <w:t>,00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Dlhodobé záväzky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552,40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360,37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Krátkodobé záväzky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6440,65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5759,66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 xml:space="preserve">Bankové úvery, </w:t>
            </w:r>
            <w:proofErr w:type="spellStart"/>
            <w:r w:rsidRPr="00445C0E">
              <w:rPr>
                <w:rFonts w:eastAsia="Times New Roman" w:cs="Arial"/>
                <w:lang w:eastAsia="sk-SK"/>
              </w:rPr>
              <w:t>finanč</w:t>
            </w:r>
            <w:proofErr w:type="spellEnd"/>
            <w:r w:rsidRPr="00445C0E">
              <w:rPr>
                <w:rFonts w:eastAsia="Times New Roman" w:cs="Arial"/>
                <w:lang w:eastAsia="sk-SK"/>
              </w:rPr>
              <w:t>.</w:t>
            </w:r>
            <w:r>
              <w:rPr>
                <w:rFonts w:eastAsia="Times New Roman" w:cs="Arial"/>
                <w:lang w:eastAsia="sk-SK"/>
              </w:rPr>
              <w:t xml:space="preserve"> </w:t>
            </w:r>
            <w:r w:rsidRPr="00445C0E">
              <w:rPr>
                <w:rFonts w:eastAsia="Times New Roman" w:cs="Arial"/>
                <w:lang w:eastAsia="sk-SK"/>
              </w:rPr>
              <w:t>výpomoci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0</w:t>
            </w:r>
            <w:r w:rsidR="00D404A7">
              <w:rPr>
                <w:rFonts w:eastAsia="Times New Roman" w:cs="Arial"/>
                <w:lang w:eastAsia="sk-SK"/>
              </w:rPr>
              <w:t>,00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B. Záväzky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11339,57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6820,03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445C0E" w:rsidRDefault="00B40714" w:rsidP="00B40714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 xml:space="preserve">C. Časové rozlíšenie </w:t>
            </w:r>
          </w:p>
        </w:tc>
        <w:tc>
          <w:tcPr>
            <w:tcW w:w="1409" w:type="dxa"/>
            <w:shd w:val="clear" w:color="auto" w:fill="auto"/>
          </w:tcPr>
          <w:p w:rsidR="00B40714" w:rsidRPr="00445C0E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>
              <w:rPr>
                <w:rFonts w:eastAsia="Times New Roman" w:cs="Arial"/>
                <w:lang w:eastAsia="sk-SK"/>
              </w:rPr>
              <w:t>156516,61</w:t>
            </w:r>
          </w:p>
        </w:tc>
        <w:tc>
          <w:tcPr>
            <w:tcW w:w="1417" w:type="dxa"/>
            <w:shd w:val="clear" w:color="auto" w:fill="auto"/>
          </w:tcPr>
          <w:p w:rsidR="00B40714" w:rsidRPr="00445C0E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445C0E">
              <w:rPr>
                <w:rFonts w:eastAsia="Times New Roman" w:cs="Arial"/>
                <w:lang w:eastAsia="sk-SK"/>
              </w:rPr>
              <w:t>164946,93</w:t>
            </w:r>
          </w:p>
        </w:tc>
      </w:tr>
      <w:tr w:rsidR="00B40714" w:rsidRPr="002B6B04" w:rsidTr="00E46455">
        <w:tc>
          <w:tcPr>
            <w:tcW w:w="0" w:type="auto"/>
            <w:shd w:val="clear" w:color="auto" w:fill="auto"/>
          </w:tcPr>
          <w:p w:rsidR="00B40714" w:rsidRPr="00E46455" w:rsidRDefault="00B40714" w:rsidP="00B40714">
            <w:pPr>
              <w:spacing w:after="0" w:line="240" w:lineRule="auto"/>
              <w:rPr>
                <w:rFonts w:eastAsia="Times New Roman" w:cs="Arial"/>
                <w:b/>
                <w:lang w:eastAsia="sk-SK"/>
              </w:rPr>
            </w:pPr>
            <w:r w:rsidRPr="00E46455">
              <w:rPr>
                <w:rFonts w:eastAsia="Times New Roman" w:cs="Arial"/>
                <w:b/>
                <w:lang w:eastAsia="sk-SK"/>
              </w:rPr>
              <w:t>Pasíva spolu</w:t>
            </w:r>
          </w:p>
        </w:tc>
        <w:tc>
          <w:tcPr>
            <w:tcW w:w="1409" w:type="dxa"/>
            <w:shd w:val="clear" w:color="auto" w:fill="auto"/>
          </w:tcPr>
          <w:p w:rsidR="00B40714" w:rsidRPr="00E46455" w:rsidRDefault="00D404A7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  <w:r w:rsidRPr="00E46455">
              <w:rPr>
                <w:rFonts w:eastAsia="Times New Roman" w:cs="Arial"/>
                <w:b/>
                <w:lang w:eastAsia="sk-SK"/>
              </w:rPr>
              <w:t>836532,75</w:t>
            </w:r>
          </w:p>
        </w:tc>
        <w:tc>
          <w:tcPr>
            <w:tcW w:w="1417" w:type="dxa"/>
            <w:shd w:val="clear" w:color="auto" w:fill="auto"/>
          </w:tcPr>
          <w:p w:rsidR="00B40714" w:rsidRPr="00E46455" w:rsidRDefault="00B40714" w:rsidP="00D404A7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sk-SK"/>
              </w:rPr>
            </w:pPr>
            <w:r w:rsidRPr="00E46455">
              <w:rPr>
                <w:rFonts w:eastAsia="Times New Roman" w:cs="Arial"/>
                <w:b/>
                <w:lang w:eastAsia="sk-SK"/>
              </w:rPr>
              <w:t>853814,32</w:t>
            </w:r>
          </w:p>
        </w:tc>
      </w:tr>
    </w:tbl>
    <w:p w:rsidR="00B40714" w:rsidRDefault="00B40714" w:rsidP="00B40714">
      <w:pPr>
        <w:pStyle w:val="Odsekzoznamu"/>
        <w:rPr>
          <w:b/>
        </w:rPr>
      </w:pPr>
    </w:p>
    <w:p w:rsidR="00B40714" w:rsidRDefault="00B40714" w:rsidP="00B40714">
      <w:pPr>
        <w:pStyle w:val="Odsekzoznamu"/>
        <w:rPr>
          <w:b/>
        </w:rPr>
      </w:pPr>
    </w:p>
    <w:p w:rsidR="00B40714" w:rsidRPr="00CE33B4" w:rsidRDefault="00B40714" w:rsidP="00F579D6">
      <w:pPr>
        <w:pStyle w:val="Odsekzoznamu"/>
        <w:numPr>
          <w:ilvl w:val="0"/>
          <w:numId w:val="6"/>
        </w:numPr>
        <w:jc w:val="center"/>
        <w:rPr>
          <w:b/>
        </w:rPr>
      </w:pPr>
      <w:r>
        <w:rPr>
          <w:b/>
        </w:rPr>
        <w:t>Bilancia o stave záväzkov a pohľadávok</w:t>
      </w:r>
    </w:p>
    <w:p w:rsidR="00B40714" w:rsidRDefault="00B40714" w:rsidP="00B40714">
      <w:pPr>
        <w:rPr>
          <w:b/>
        </w:rPr>
      </w:pPr>
      <w:r>
        <w:rPr>
          <w:b/>
        </w:rPr>
        <w:t>Bilancia pohľadávok:</w:t>
      </w:r>
    </w:p>
    <w:p w:rsidR="00B40714" w:rsidRDefault="00B40714" w:rsidP="00B40714">
      <w:pPr>
        <w:pStyle w:val="Bezriadkovania"/>
      </w:pPr>
      <w:r>
        <w:t>Obec Jastrabá eviduje pohľadávky: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 xml:space="preserve">Odberatelia </w:t>
      </w:r>
      <w:r>
        <w:tab/>
      </w:r>
      <w:r>
        <w:tab/>
      </w:r>
      <w:r>
        <w:tab/>
      </w:r>
      <w:r>
        <w:tab/>
      </w:r>
      <w:r w:rsidR="00D404A7">
        <w:t>1.052,79</w:t>
      </w:r>
      <w:r>
        <w:t xml:space="preserve"> Eur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>Ostatné pohľadávky (SSE)</w:t>
      </w:r>
      <w:r>
        <w:tab/>
      </w:r>
      <w:r>
        <w:tab/>
      </w:r>
      <w:r w:rsidR="00D404A7">
        <w:t xml:space="preserve">     97,04</w:t>
      </w:r>
      <w:r>
        <w:t xml:space="preserve"> Eur</w:t>
      </w:r>
    </w:p>
    <w:p w:rsidR="00D404A7" w:rsidRDefault="00D404A7" w:rsidP="00B40714">
      <w:pPr>
        <w:pStyle w:val="Bezriadkovania"/>
        <w:numPr>
          <w:ilvl w:val="0"/>
          <w:numId w:val="2"/>
        </w:numPr>
      </w:pPr>
      <w:r>
        <w:t>Nedaňové pohľadávky</w:t>
      </w:r>
      <w:r>
        <w:tab/>
      </w:r>
      <w:r>
        <w:tab/>
      </w:r>
      <w:r>
        <w:tab/>
        <w:t xml:space="preserve">   795,66 Eur</w:t>
      </w:r>
    </w:p>
    <w:p w:rsidR="00D404A7" w:rsidRDefault="00D404A7" w:rsidP="00B40714">
      <w:pPr>
        <w:pStyle w:val="Bezriadkovania"/>
        <w:numPr>
          <w:ilvl w:val="0"/>
          <w:numId w:val="2"/>
        </w:numPr>
      </w:pPr>
      <w:r>
        <w:t>Daňové pohľadávky</w:t>
      </w:r>
      <w:r>
        <w:tab/>
      </w:r>
      <w:r>
        <w:tab/>
      </w:r>
      <w:r>
        <w:tab/>
        <w:t xml:space="preserve">   283,22 Eur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>Transfery a </w:t>
      </w:r>
      <w:proofErr w:type="spellStart"/>
      <w:r>
        <w:t>ost</w:t>
      </w:r>
      <w:proofErr w:type="spellEnd"/>
      <w:r>
        <w:t xml:space="preserve">. </w:t>
      </w:r>
      <w:proofErr w:type="spellStart"/>
      <w:r>
        <w:t>zúčt</w:t>
      </w:r>
      <w:proofErr w:type="spellEnd"/>
      <w:r>
        <w:t>.</w:t>
      </w:r>
      <w:r>
        <w:tab/>
      </w:r>
      <w:r>
        <w:tab/>
      </w:r>
      <w:r>
        <w:tab/>
      </w:r>
      <w:r w:rsidR="00D404A7">
        <w:t>2.000,00 Eur</w:t>
      </w:r>
    </w:p>
    <w:p w:rsidR="00B40714" w:rsidRDefault="00B40714" w:rsidP="00B40714">
      <w:pPr>
        <w:pStyle w:val="Bezriadkovania"/>
        <w:rPr>
          <w:b/>
        </w:rPr>
      </w:pPr>
      <w:r w:rsidRPr="00545F59">
        <w:rPr>
          <w:b/>
        </w:rPr>
        <w:t xml:space="preserve">Pohľadávky spolu: </w:t>
      </w:r>
      <w:r w:rsidRPr="00545F59">
        <w:rPr>
          <w:b/>
        </w:rPr>
        <w:tab/>
      </w:r>
      <w:r w:rsidRPr="00545F59">
        <w:rPr>
          <w:b/>
        </w:rPr>
        <w:tab/>
      </w:r>
      <w:r w:rsidRPr="00545F59">
        <w:rPr>
          <w:b/>
        </w:rPr>
        <w:tab/>
      </w:r>
      <w:r w:rsidRPr="00545F59">
        <w:rPr>
          <w:b/>
        </w:rPr>
        <w:tab/>
      </w:r>
      <w:r w:rsidR="00D404A7">
        <w:rPr>
          <w:b/>
        </w:rPr>
        <w:t>4.228,71</w:t>
      </w:r>
      <w:r>
        <w:rPr>
          <w:b/>
        </w:rPr>
        <w:t xml:space="preserve"> Eur</w:t>
      </w:r>
    </w:p>
    <w:p w:rsidR="00B40714" w:rsidRDefault="00B40714" w:rsidP="00B40714">
      <w:pPr>
        <w:pStyle w:val="Bezriadkovania"/>
        <w:rPr>
          <w:b/>
        </w:rPr>
      </w:pPr>
    </w:p>
    <w:p w:rsidR="00B40714" w:rsidRPr="004F53C3" w:rsidRDefault="00B40714" w:rsidP="00B40714">
      <w:pPr>
        <w:pStyle w:val="Bezriadkovania"/>
        <w:rPr>
          <w:b/>
        </w:rPr>
      </w:pPr>
      <w:r w:rsidRPr="004F53C3">
        <w:rPr>
          <w:b/>
        </w:rPr>
        <w:t>Prehľad o stave a vývoji dlhu v podmienkach obce</w:t>
      </w:r>
    </w:p>
    <w:p w:rsidR="00B40714" w:rsidRPr="00545F59" w:rsidRDefault="00B40714" w:rsidP="00B40714">
      <w:pPr>
        <w:pStyle w:val="Bezriadkovania"/>
      </w:pPr>
    </w:p>
    <w:p w:rsidR="00B40714" w:rsidRPr="00545F59" w:rsidRDefault="00B40714" w:rsidP="00B40714">
      <w:pPr>
        <w:pStyle w:val="Bezriadkovania"/>
      </w:pPr>
      <w:r w:rsidRPr="00545F59">
        <w:t>Z úhrnnej sumy záväzkov</w:t>
      </w:r>
    </w:p>
    <w:p w:rsidR="00B40714" w:rsidRPr="00545F59" w:rsidRDefault="00B40714" w:rsidP="00B40714">
      <w:pPr>
        <w:pStyle w:val="Bezriadkovania"/>
      </w:pPr>
      <w:r w:rsidRPr="00545F59">
        <w:t>- rezervy, ktoré boli vytvorené na</w:t>
      </w:r>
    </w:p>
    <w:p w:rsidR="00B40714" w:rsidRDefault="00B40714" w:rsidP="00B40714">
      <w:pPr>
        <w:pStyle w:val="Bezriadkovania"/>
      </w:pPr>
      <w:r w:rsidRPr="00545F59">
        <w:t>audítorské práce a</w:t>
      </w:r>
      <w:r w:rsidR="00D404A7">
        <w:t xml:space="preserve"> nevyčerpané dovolenky zamestnancov </w:t>
      </w:r>
      <w:proofErr w:type="spellStart"/>
      <w:r w:rsidR="00D404A7">
        <w:t>OcÚ</w:t>
      </w:r>
      <w:proofErr w:type="spellEnd"/>
      <w:r w:rsidR="00D404A7">
        <w:t xml:space="preserve"> a starostu</w:t>
      </w:r>
      <w:r w:rsidRPr="00545F59">
        <w:t>.</w:t>
      </w:r>
    </w:p>
    <w:p w:rsidR="00E46455" w:rsidRDefault="00E46455" w:rsidP="00B40714">
      <w:pPr>
        <w:pStyle w:val="Bezriadkovania"/>
      </w:pPr>
    </w:p>
    <w:p w:rsidR="00E46455" w:rsidRPr="00545F59" w:rsidRDefault="00E46455" w:rsidP="00B40714">
      <w:pPr>
        <w:pStyle w:val="Bezriadkovania"/>
      </w:pPr>
    </w:p>
    <w:p w:rsidR="00E46455" w:rsidRDefault="00E46455" w:rsidP="00B40714">
      <w:pPr>
        <w:pStyle w:val="Bezriadkovania"/>
      </w:pPr>
    </w:p>
    <w:p w:rsidR="00B40714" w:rsidRDefault="00B40714" w:rsidP="00B40714">
      <w:pPr>
        <w:pStyle w:val="Bezriadkovania"/>
      </w:pPr>
      <w:r w:rsidRPr="00545F59">
        <w:lastRenderedPageBreak/>
        <w:t>Obec k 31.</w:t>
      </w:r>
      <w:r w:rsidR="00035CA3">
        <w:t xml:space="preserve"> </w:t>
      </w:r>
      <w:r w:rsidRPr="00545F59">
        <w:t>12.</w:t>
      </w:r>
      <w:r w:rsidR="00035CA3">
        <w:t xml:space="preserve"> </w:t>
      </w:r>
      <w:r w:rsidRPr="00545F59">
        <w:t>201</w:t>
      </w:r>
      <w:r w:rsidR="00D404A7">
        <w:t>3</w:t>
      </w:r>
      <w:r w:rsidRPr="00545F59">
        <w:t xml:space="preserve"> eviduje tieto záväzky:</w:t>
      </w:r>
    </w:p>
    <w:p w:rsidR="00B40714" w:rsidRPr="00545F59" w:rsidRDefault="00B40714" w:rsidP="00B40714">
      <w:pPr>
        <w:pStyle w:val="Bezriadkovania"/>
      </w:pPr>
    </w:p>
    <w:p w:rsidR="00B40714" w:rsidRPr="00545F59" w:rsidRDefault="00B40714" w:rsidP="00B40714">
      <w:pPr>
        <w:pStyle w:val="Bezriadkovania"/>
        <w:rPr>
          <w:b/>
        </w:rPr>
      </w:pPr>
      <w:r w:rsidRPr="00545F59">
        <w:rPr>
          <w:b/>
        </w:rPr>
        <w:t xml:space="preserve">1. krátkodobé záväzky </w:t>
      </w:r>
      <w:r w:rsidRPr="00545F59">
        <w:rPr>
          <w:b/>
        </w:rPr>
        <w:tab/>
      </w:r>
      <w:r w:rsidRPr="00545F59">
        <w:rPr>
          <w:b/>
        </w:rPr>
        <w:tab/>
      </w:r>
      <w:r w:rsidRPr="00545F59">
        <w:rPr>
          <w:b/>
        </w:rPr>
        <w:tab/>
      </w:r>
      <w:r w:rsidR="006F3232">
        <w:rPr>
          <w:b/>
        </w:rPr>
        <w:t>6.440,65</w:t>
      </w:r>
      <w:r w:rsidRPr="00545F59">
        <w:rPr>
          <w:b/>
        </w:rPr>
        <w:t xml:space="preserve"> €</w:t>
      </w:r>
    </w:p>
    <w:p w:rsidR="00B40714" w:rsidRPr="00545F59" w:rsidRDefault="00B40714" w:rsidP="00B40714">
      <w:pPr>
        <w:pStyle w:val="Bezriadkovania"/>
      </w:pPr>
      <w:r w:rsidRPr="00545F59">
        <w:t>- voči dodáva</w:t>
      </w:r>
      <w:r>
        <w:t xml:space="preserve">teľom </w:t>
      </w:r>
      <w:r>
        <w:tab/>
      </w:r>
      <w:r>
        <w:tab/>
      </w:r>
      <w:r>
        <w:tab/>
      </w:r>
      <w:r w:rsidRPr="00545F59">
        <w:t>1.</w:t>
      </w:r>
      <w:r w:rsidR="006F3232">
        <w:t>310,42</w:t>
      </w:r>
      <w:r w:rsidRPr="00545F59">
        <w:t xml:space="preserve"> € </w:t>
      </w:r>
    </w:p>
    <w:p w:rsidR="00B40714" w:rsidRPr="00545F59" w:rsidRDefault="00B40714" w:rsidP="00B40714">
      <w:pPr>
        <w:pStyle w:val="Bezriadkovania"/>
      </w:pPr>
      <w:r w:rsidRPr="00545F59">
        <w:t xml:space="preserve">- voči zamestnancom </w:t>
      </w:r>
      <w:r w:rsidRPr="00545F59">
        <w:tab/>
        <w:t xml:space="preserve">           </w:t>
      </w:r>
      <w:r w:rsidRPr="00545F59">
        <w:tab/>
      </w:r>
      <w:r>
        <w:tab/>
      </w:r>
      <w:r w:rsidRPr="00545F59">
        <w:t>2.</w:t>
      </w:r>
      <w:r w:rsidR="006F3232">
        <w:t>761,18</w:t>
      </w:r>
      <w:r w:rsidRPr="00545F59">
        <w:t xml:space="preserve"> €</w:t>
      </w:r>
    </w:p>
    <w:p w:rsidR="00B40714" w:rsidRPr="00545F59" w:rsidRDefault="00B40714" w:rsidP="00B40714">
      <w:pPr>
        <w:pStyle w:val="Bezriadkovania"/>
      </w:pPr>
      <w:r w:rsidRPr="00545F59">
        <w:t xml:space="preserve">- poistné náklady voči inštitúciám </w:t>
      </w:r>
      <w:r w:rsidRPr="00545F59">
        <w:tab/>
      </w:r>
      <w:r w:rsidR="006F3232">
        <w:t>2.019,08</w:t>
      </w:r>
      <w:r w:rsidRPr="00545F59">
        <w:t xml:space="preserve"> € </w:t>
      </w:r>
    </w:p>
    <w:p w:rsidR="00B40714" w:rsidRPr="00545F59" w:rsidRDefault="00B40714" w:rsidP="00B40714">
      <w:pPr>
        <w:pStyle w:val="Bezriadkovania"/>
      </w:pPr>
      <w:r w:rsidRPr="00545F59">
        <w:t xml:space="preserve">- ostatné priame dane </w:t>
      </w:r>
      <w:r w:rsidRPr="00545F59">
        <w:tab/>
      </w:r>
      <w:r w:rsidRPr="00545F59">
        <w:tab/>
      </w:r>
      <w:r w:rsidRPr="00545F59">
        <w:tab/>
        <w:t xml:space="preserve">   </w:t>
      </w:r>
      <w:r w:rsidR="006F3232">
        <w:t>349,97</w:t>
      </w:r>
      <w:r w:rsidRPr="00545F59">
        <w:t xml:space="preserve"> €</w:t>
      </w:r>
    </w:p>
    <w:p w:rsidR="00B40714" w:rsidRPr="00545F59" w:rsidRDefault="00B40714" w:rsidP="00B40714">
      <w:pPr>
        <w:pStyle w:val="Bezriadkovania"/>
      </w:pPr>
    </w:p>
    <w:p w:rsidR="00B40714" w:rsidRPr="00545F59" w:rsidRDefault="00B40714" w:rsidP="00B40714">
      <w:pPr>
        <w:pStyle w:val="Bezriadkovania"/>
      </w:pPr>
      <w:r w:rsidRPr="00545F59">
        <w:rPr>
          <w:b/>
        </w:rPr>
        <w:t xml:space="preserve">2. dlhodobé záväzky </w:t>
      </w:r>
      <w:r w:rsidRPr="00545F59">
        <w:rPr>
          <w:b/>
        </w:rPr>
        <w:tab/>
      </w:r>
      <w:r w:rsidRPr="00545F59">
        <w:rPr>
          <w:b/>
        </w:rPr>
        <w:tab/>
      </w:r>
      <w:r w:rsidRPr="00545F59">
        <w:rPr>
          <w:b/>
        </w:rPr>
        <w:tab/>
        <w:t xml:space="preserve">   </w:t>
      </w:r>
      <w:r w:rsidR="006F3232">
        <w:rPr>
          <w:b/>
        </w:rPr>
        <w:t>552,40</w:t>
      </w:r>
      <w:r w:rsidRPr="00545F59">
        <w:rPr>
          <w:b/>
        </w:rPr>
        <w:t xml:space="preserve"> €</w:t>
      </w:r>
    </w:p>
    <w:p w:rsidR="00B40714" w:rsidRPr="00545F59" w:rsidRDefault="00B40714" w:rsidP="00B40714">
      <w:pPr>
        <w:pStyle w:val="Bezriadkovania"/>
      </w:pPr>
      <w:r w:rsidRPr="00545F59">
        <w:t xml:space="preserve">- záväzky zo SF </w:t>
      </w:r>
      <w:r w:rsidRPr="00545F59">
        <w:tab/>
      </w:r>
      <w:r w:rsidRPr="00545F59">
        <w:tab/>
      </w:r>
      <w:r w:rsidRPr="00545F59">
        <w:tab/>
      </w:r>
      <w:r w:rsidRPr="00545F59">
        <w:tab/>
        <w:t xml:space="preserve">   </w:t>
      </w:r>
      <w:r w:rsidR="006F3232">
        <w:t>552,40</w:t>
      </w:r>
      <w:r w:rsidRPr="00545F59">
        <w:t xml:space="preserve"> €</w:t>
      </w:r>
    </w:p>
    <w:p w:rsidR="00B40714" w:rsidRPr="00545F59" w:rsidRDefault="00B40714" w:rsidP="00B40714">
      <w:pPr>
        <w:pStyle w:val="Bezriadkovania"/>
      </w:pPr>
    </w:p>
    <w:p w:rsidR="00B40714" w:rsidRDefault="00B40714" w:rsidP="00B40714">
      <w:pPr>
        <w:pStyle w:val="Bezriadkovania"/>
        <w:rPr>
          <w:b/>
        </w:rPr>
      </w:pPr>
      <w:r w:rsidRPr="00545F59">
        <w:rPr>
          <w:b/>
        </w:rPr>
        <w:t xml:space="preserve">3. bankové úvery dlhodobé   </w:t>
      </w:r>
      <w:r w:rsidRPr="00545F59">
        <w:rPr>
          <w:b/>
        </w:rPr>
        <w:tab/>
      </w:r>
      <w:r w:rsidRPr="00545F59">
        <w:rPr>
          <w:b/>
        </w:rPr>
        <w:tab/>
        <w:t xml:space="preserve">            0 €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  <w:rPr>
          <w:b/>
        </w:rPr>
      </w:pPr>
      <w:r>
        <w:rPr>
          <w:b/>
        </w:rPr>
        <w:t>Záväzky spolu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3232">
        <w:rPr>
          <w:b/>
        </w:rPr>
        <w:t>6.993,05</w:t>
      </w:r>
      <w:r>
        <w:rPr>
          <w:b/>
        </w:rPr>
        <w:t xml:space="preserve"> Eur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F579D6">
      <w:pPr>
        <w:pStyle w:val="Bezriadkovania"/>
        <w:numPr>
          <w:ilvl w:val="0"/>
          <w:numId w:val="6"/>
        </w:numPr>
        <w:jc w:val="center"/>
        <w:rPr>
          <w:b/>
        </w:rPr>
      </w:pPr>
      <w:r>
        <w:rPr>
          <w:b/>
        </w:rPr>
        <w:t>Ostatné dôležité informácie</w:t>
      </w:r>
    </w:p>
    <w:p w:rsidR="00E46455" w:rsidRDefault="00E46455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  <w:rPr>
          <w:b/>
        </w:rPr>
      </w:pPr>
      <w:r w:rsidRPr="003E583E">
        <w:rPr>
          <w:b/>
        </w:rPr>
        <w:t>6.1 Prijaté granty a</w:t>
      </w:r>
      <w:r>
        <w:rPr>
          <w:b/>
        </w:rPr>
        <w:t> </w:t>
      </w:r>
      <w:r w:rsidRPr="003E583E">
        <w:rPr>
          <w:b/>
        </w:rPr>
        <w:t>transfery</w:t>
      </w:r>
    </w:p>
    <w:p w:rsidR="00B40714" w:rsidRPr="003E583E" w:rsidRDefault="00B40714" w:rsidP="00B40714">
      <w:pPr>
        <w:pStyle w:val="Bezriadkovania"/>
        <w:rPr>
          <w:b/>
        </w:rPr>
      </w:pPr>
    </w:p>
    <w:p w:rsidR="006F3232" w:rsidRDefault="00B40714" w:rsidP="00B40714">
      <w:pPr>
        <w:pStyle w:val="Bezriadkovania"/>
      </w:pPr>
      <w:r w:rsidRPr="00CE33B4">
        <w:t>V roku 201</w:t>
      </w:r>
      <w:r w:rsidR="006F3232">
        <w:t>3</w:t>
      </w:r>
      <w:r>
        <w:t xml:space="preserve"> obec prijala</w:t>
      </w:r>
      <w:r w:rsidR="00E46455">
        <w:t xml:space="preserve"> nasledovné granty a transfery:</w:t>
      </w:r>
    </w:p>
    <w:p w:rsidR="006F3232" w:rsidRPr="006F3232" w:rsidRDefault="006F3232" w:rsidP="006F323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1"/>
        <w:tblW w:w="0" w:type="auto"/>
        <w:tblInd w:w="534" w:type="dxa"/>
        <w:tblLook w:val="04A0" w:firstRow="1" w:lastRow="0" w:firstColumn="1" w:lastColumn="0" w:noHBand="0" w:noVBand="1"/>
      </w:tblPr>
      <w:tblGrid>
        <w:gridCol w:w="2160"/>
        <w:gridCol w:w="1751"/>
        <w:gridCol w:w="1384"/>
        <w:gridCol w:w="2269"/>
        <w:gridCol w:w="1190"/>
      </w:tblGrid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>Poskytovateľ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 xml:space="preserve">Účelové určenie </w:t>
            </w:r>
            <w:proofErr w:type="spellStart"/>
            <w:r w:rsidRPr="006F3232">
              <w:rPr>
                <w:rFonts w:asciiTheme="minorHAnsi" w:hAnsiTheme="minorHAnsi" w:cs="Arial"/>
                <w:b/>
                <w:bCs/>
              </w:rPr>
              <w:t>grantu,transferu</w:t>
            </w:r>
            <w:proofErr w:type="spellEnd"/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>Suma poskytnutých finančných prostriedkov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>Suma skutočne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 xml:space="preserve">použitých 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>finančných prostriedkov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  <w:r w:rsidRPr="006F3232">
              <w:rPr>
                <w:rFonts w:asciiTheme="minorHAnsi" w:hAnsiTheme="minorHAnsi" w:cs="Arial"/>
                <w:b/>
                <w:bCs/>
              </w:rPr>
              <w:t xml:space="preserve">Rozdiel 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 xml:space="preserve">OÚ BB, 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Odbor školstva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BV- školstvo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194.945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 xml:space="preserve">190.708 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4.237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OÚ ZH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 - REGOB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182,82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182,82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 w:rsidRPr="006F3232">
              <w:rPr>
                <w:rFonts w:asciiTheme="minorHAnsi" w:hAnsiTheme="minorHAnsi" w:cs="Arial"/>
                <w:bCs/>
              </w:rPr>
              <w:t>ÚPSVaR</w:t>
            </w:r>
            <w:proofErr w:type="spellEnd"/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 - stravné deti hm. núdza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1.471,98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1402,93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69,05</w:t>
            </w: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(vrátené)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 w:rsidRPr="006F3232">
              <w:rPr>
                <w:rFonts w:asciiTheme="minorHAnsi" w:hAnsiTheme="minorHAnsi" w:cs="Arial"/>
                <w:bCs/>
              </w:rPr>
              <w:t>ÚPSVaR</w:t>
            </w:r>
            <w:proofErr w:type="spellEnd"/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 – na šk. potreby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232,40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232,40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 w:rsidRPr="006F3232">
              <w:rPr>
                <w:rFonts w:asciiTheme="minorHAnsi" w:hAnsiTheme="minorHAnsi" w:cs="Arial"/>
                <w:bCs/>
              </w:rPr>
              <w:t>OÚpCDaPK</w:t>
            </w:r>
            <w:proofErr w:type="spellEnd"/>
            <w:r w:rsidRPr="006F3232">
              <w:rPr>
                <w:rFonts w:asciiTheme="minorHAnsi" w:hAnsiTheme="minorHAnsi" w:cs="Arial"/>
                <w:bCs/>
              </w:rPr>
              <w:t xml:space="preserve"> BB</w:t>
            </w: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 - miestne komunikácie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29,00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31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OÚ ŽP</w:t>
            </w: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 – životné prostredie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58,13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58,13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proofErr w:type="spellStart"/>
            <w:r w:rsidRPr="006F3232">
              <w:rPr>
                <w:rFonts w:asciiTheme="minorHAnsi" w:hAnsiTheme="minorHAnsi" w:cs="Arial"/>
                <w:bCs/>
              </w:rPr>
              <w:t>ÚPSVaR</w:t>
            </w:r>
            <w:proofErr w:type="spellEnd"/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BV – aktivačná činnosť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70,00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70,00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Ministerstvo financií SR</w:t>
            </w: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 xml:space="preserve">BV – 5% navýšenie platov </w:t>
            </w:r>
            <w:proofErr w:type="spellStart"/>
            <w:r w:rsidRPr="006F3232">
              <w:rPr>
                <w:rFonts w:asciiTheme="minorHAnsi" w:hAnsiTheme="minorHAnsi" w:cs="Arial"/>
                <w:bCs/>
              </w:rPr>
              <w:t>nepedag.zamest</w:t>
            </w:r>
            <w:proofErr w:type="spellEnd"/>
            <w:r w:rsidRPr="006F3232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2.100,00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2.100,00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Ministerstvo dopravy, výstavby a </w:t>
            </w:r>
            <w:proofErr w:type="spellStart"/>
            <w:r w:rsidRPr="006F3232">
              <w:rPr>
                <w:rFonts w:asciiTheme="minorHAnsi" w:hAnsiTheme="minorHAnsi" w:cs="Arial"/>
                <w:bCs/>
              </w:rPr>
              <w:t>region</w:t>
            </w:r>
            <w:proofErr w:type="spellEnd"/>
            <w:r w:rsidRPr="006F3232">
              <w:rPr>
                <w:rFonts w:asciiTheme="minorHAnsi" w:hAnsiTheme="minorHAnsi" w:cs="Arial"/>
                <w:bCs/>
              </w:rPr>
              <w:t>. rozvoja SR</w:t>
            </w: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 xml:space="preserve">BV – na cestnú infraštruktúru – </w:t>
            </w:r>
            <w:proofErr w:type="spellStart"/>
            <w:r w:rsidRPr="006F3232">
              <w:rPr>
                <w:rFonts w:asciiTheme="minorHAnsi" w:hAnsiTheme="minorHAnsi" w:cs="Arial"/>
                <w:bCs/>
              </w:rPr>
              <w:t>vysprávkovanie</w:t>
            </w:r>
            <w:proofErr w:type="spellEnd"/>
            <w:r w:rsidRPr="006F3232">
              <w:rPr>
                <w:rFonts w:asciiTheme="minorHAnsi" w:hAnsiTheme="minorHAnsi" w:cs="Arial"/>
                <w:bCs/>
              </w:rPr>
              <w:t xml:space="preserve"> výtlkov na MK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2.560,86</w:t>
            </w:r>
          </w:p>
        </w:tc>
        <w:tc>
          <w:tcPr>
            <w:tcW w:w="2269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2.560,86</w:t>
            </w:r>
          </w:p>
        </w:tc>
        <w:tc>
          <w:tcPr>
            <w:tcW w:w="119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</w:p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0</w:t>
            </w:r>
          </w:p>
        </w:tc>
      </w:tr>
      <w:tr w:rsidR="006F3232" w:rsidRPr="006F3232" w:rsidTr="006F3232">
        <w:tc>
          <w:tcPr>
            <w:tcW w:w="2160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 w:rsidRPr="006F3232">
              <w:rPr>
                <w:rFonts w:asciiTheme="minorHAnsi" w:hAnsiTheme="minorHAnsi" w:cs="Arial"/>
                <w:bCs/>
              </w:rPr>
              <w:t>Obvodný úrad, Žiar nad Hronom</w:t>
            </w:r>
          </w:p>
        </w:tc>
        <w:tc>
          <w:tcPr>
            <w:tcW w:w="1751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Voľby VÚC</w:t>
            </w:r>
          </w:p>
        </w:tc>
        <w:tc>
          <w:tcPr>
            <w:tcW w:w="1384" w:type="dxa"/>
          </w:tcPr>
          <w:p w:rsidR="006F3232" w:rsidRPr="006F3232" w:rsidRDefault="006F3232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1.120,00</w:t>
            </w:r>
          </w:p>
        </w:tc>
        <w:tc>
          <w:tcPr>
            <w:tcW w:w="2269" w:type="dxa"/>
          </w:tcPr>
          <w:p w:rsidR="006F3232" w:rsidRPr="006F3232" w:rsidRDefault="00935E35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906,45</w:t>
            </w:r>
          </w:p>
        </w:tc>
        <w:tc>
          <w:tcPr>
            <w:tcW w:w="1190" w:type="dxa"/>
          </w:tcPr>
          <w:p w:rsidR="006F3232" w:rsidRDefault="00935E35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213,55</w:t>
            </w:r>
          </w:p>
          <w:p w:rsidR="00935E35" w:rsidRPr="006F3232" w:rsidRDefault="00935E35" w:rsidP="006F3232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(vrátené)</w:t>
            </w:r>
          </w:p>
        </w:tc>
      </w:tr>
    </w:tbl>
    <w:p w:rsidR="00B40714" w:rsidRDefault="00B40714" w:rsidP="00B40714">
      <w:pPr>
        <w:pStyle w:val="Bezriadkovania"/>
        <w:rPr>
          <w:b/>
        </w:rPr>
      </w:pPr>
      <w:r w:rsidRPr="00B55011">
        <w:rPr>
          <w:b/>
        </w:rPr>
        <w:lastRenderedPageBreak/>
        <w:t>6.2 Poskytnuté dotácie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</w:pPr>
      <w:r>
        <w:t>Obec v roku 201</w:t>
      </w:r>
      <w:r w:rsidR="006F3232">
        <w:t>3</w:t>
      </w:r>
      <w:r>
        <w:t xml:space="preserve"> poskytla tieto dotácie: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>Futbalový klub ŠK Jastrabá</w:t>
      </w:r>
      <w:r>
        <w:tab/>
      </w:r>
      <w:r>
        <w:tab/>
      </w:r>
      <w:r>
        <w:tab/>
      </w:r>
      <w:r>
        <w:tab/>
      </w:r>
      <w:r>
        <w:tab/>
        <w:t>18</w:t>
      </w:r>
      <w:r w:rsidR="006F3232">
        <w:t>0</w:t>
      </w:r>
      <w:r>
        <w:t>0</w:t>
      </w:r>
      <w:r w:rsidR="006F3232">
        <w:t>,00</w:t>
      </w:r>
      <w:r>
        <w:t xml:space="preserve"> Eur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>Rímskokatolícka cirkev Jastrabá</w:t>
      </w:r>
      <w:r>
        <w:tab/>
      </w:r>
      <w:r>
        <w:tab/>
      </w:r>
      <w:r>
        <w:tab/>
      </w:r>
      <w:r>
        <w:tab/>
      </w:r>
      <w:r>
        <w:tab/>
      </w:r>
      <w:r w:rsidR="006F3232">
        <w:t>3500,00</w:t>
      </w:r>
      <w:r>
        <w:t xml:space="preserve"> Eur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proofErr w:type="spellStart"/>
      <w:r>
        <w:t>Sl</w:t>
      </w:r>
      <w:proofErr w:type="spellEnd"/>
      <w:r>
        <w:t>. skauting – zbor Lesná zmes Jastrabá</w:t>
      </w:r>
      <w:r>
        <w:tab/>
      </w:r>
      <w:r>
        <w:tab/>
      </w:r>
      <w:r>
        <w:tab/>
      </w:r>
      <w:r>
        <w:tab/>
        <w:t xml:space="preserve">  300</w:t>
      </w:r>
      <w:r w:rsidR="006F3232">
        <w:t>,00</w:t>
      </w:r>
      <w:r>
        <w:t xml:space="preserve"> Eur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proofErr w:type="spellStart"/>
      <w:r>
        <w:t>eRko</w:t>
      </w:r>
      <w:proofErr w:type="spellEnd"/>
      <w:r>
        <w:t>, Jastrabá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F3232">
        <w:t xml:space="preserve">  71,24 </w:t>
      </w:r>
      <w:r>
        <w:t>Eur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rPr>
          <w:b/>
        </w:rPr>
      </w:pPr>
      <w:r w:rsidRPr="00B55011">
        <w:rPr>
          <w:b/>
        </w:rPr>
        <w:t>6.3 Významné investičné akcie v roku 201</w:t>
      </w:r>
      <w:r w:rsidR="006F3232">
        <w:rPr>
          <w:b/>
        </w:rPr>
        <w:t>3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  <w:numPr>
          <w:ilvl w:val="0"/>
          <w:numId w:val="2"/>
        </w:numPr>
      </w:pPr>
      <w:r w:rsidRPr="00B55011">
        <w:t xml:space="preserve">nákup výpočtovej techniky </w:t>
      </w:r>
      <w:r w:rsidR="00935E35">
        <w:t>pre Športový klub Jastrabá</w:t>
      </w:r>
      <w:r w:rsidRPr="00B55011">
        <w:tab/>
      </w:r>
      <w:r w:rsidRPr="00B55011">
        <w:tab/>
      </w:r>
      <w:r w:rsidRPr="00B55011">
        <w:tab/>
      </w:r>
      <w:r w:rsidR="00935E35">
        <w:t xml:space="preserve">  351,00</w:t>
      </w:r>
      <w:r w:rsidRPr="00B55011">
        <w:t xml:space="preserve"> Eur </w:t>
      </w:r>
      <w:r w:rsidRPr="00B55011">
        <w:tab/>
      </w:r>
    </w:p>
    <w:p w:rsidR="00B40714" w:rsidRDefault="00935E35" w:rsidP="00B40714">
      <w:pPr>
        <w:pStyle w:val="Bezriadkovania"/>
        <w:numPr>
          <w:ilvl w:val="0"/>
          <w:numId w:val="2"/>
        </w:numPr>
      </w:pPr>
      <w:r>
        <w:t>nákup záhradného traktora AJ (kosačky)</w:t>
      </w:r>
      <w:r>
        <w:tab/>
      </w:r>
      <w:r>
        <w:tab/>
      </w:r>
      <w:r w:rsidR="00B40714">
        <w:tab/>
      </w:r>
      <w:r w:rsidR="00B40714">
        <w:tab/>
      </w:r>
      <w:r>
        <w:t>3190,00</w:t>
      </w:r>
      <w:r w:rsidR="00B40714">
        <w:t xml:space="preserve"> Eur</w:t>
      </w:r>
    </w:p>
    <w:p w:rsidR="00F7133D" w:rsidRDefault="00F7133D" w:rsidP="00F7133D">
      <w:pPr>
        <w:pStyle w:val="Bezriadkovania"/>
        <w:ind w:left="720"/>
      </w:pPr>
    </w:p>
    <w:p w:rsidR="00B40714" w:rsidRDefault="00935E35" w:rsidP="00B40714">
      <w:pPr>
        <w:pStyle w:val="Bezriadkovania"/>
      </w:pPr>
      <w:r>
        <w:t xml:space="preserve">V rámci bežných výdavkov bola zrealizovaná údržba MK – </w:t>
      </w:r>
      <w:proofErr w:type="spellStart"/>
      <w:r>
        <w:t>vyspravenie</w:t>
      </w:r>
      <w:proofErr w:type="spellEnd"/>
      <w:r>
        <w:t xml:space="preserve"> výtlkov, oprava MK v celkovej </w:t>
      </w:r>
      <w:r w:rsidR="00F7133D">
        <w:t>hodnote 5.300,12 Eur, pričom z toho suma 2560,86 Eur nám bola poskytnutá z Ministerstva dopravy, výstavby a regionálneho rozvoja SR Bratislava. Uvedené akcie zrealizovala firma Banskobystrická regionálna správa ciest, a.s., Závod 16, Žiar nad Hronom.</w:t>
      </w:r>
    </w:p>
    <w:p w:rsidR="00F7133D" w:rsidRDefault="00F7133D" w:rsidP="00B40714">
      <w:pPr>
        <w:pStyle w:val="Bezriadkovania"/>
      </w:pPr>
    </w:p>
    <w:p w:rsidR="00B40714" w:rsidRDefault="00B40714" w:rsidP="00B40714">
      <w:pPr>
        <w:pStyle w:val="Bezriadkovania"/>
        <w:rPr>
          <w:b/>
        </w:rPr>
      </w:pPr>
      <w:r w:rsidRPr="00185D17">
        <w:rPr>
          <w:b/>
        </w:rPr>
        <w:t>6.4 Predpokladaný budúci vývoj činnosti:</w:t>
      </w:r>
    </w:p>
    <w:p w:rsidR="00B40714" w:rsidRDefault="00B40714" w:rsidP="00B40714">
      <w:pPr>
        <w:pStyle w:val="Bezriadkovania"/>
        <w:rPr>
          <w:b/>
        </w:rPr>
      </w:pPr>
    </w:p>
    <w:p w:rsidR="00B40714" w:rsidRDefault="00B40714" w:rsidP="00B40714">
      <w:pPr>
        <w:pStyle w:val="Bezriadkovania"/>
      </w:pPr>
      <w:r>
        <w:t>Predpokladané investičné akcie realizované v budúcich rokoch: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>oprava miestnych komunikácií</w:t>
      </w:r>
      <w:r w:rsidR="00F7133D">
        <w:t>,</w:t>
      </w:r>
    </w:p>
    <w:p w:rsidR="00B40714" w:rsidRDefault="00B40714" w:rsidP="00B40714">
      <w:pPr>
        <w:pStyle w:val="Bezriadkovania"/>
        <w:numPr>
          <w:ilvl w:val="0"/>
          <w:numId w:val="2"/>
        </w:numPr>
      </w:pPr>
      <w:r>
        <w:t>oprava a ú</w:t>
      </w:r>
      <w:r w:rsidR="00F7133D">
        <w:t>držba budov vo vlastníctve obce,</w:t>
      </w:r>
    </w:p>
    <w:p w:rsidR="00F7133D" w:rsidRDefault="00F7133D" w:rsidP="00B40714">
      <w:pPr>
        <w:pStyle w:val="Bezriadkovania"/>
        <w:numPr>
          <w:ilvl w:val="0"/>
          <w:numId w:val="2"/>
        </w:numPr>
      </w:pPr>
      <w:r>
        <w:t>rekonštrukcia zastávok,</w:t>
      </w:r>
    </w:p>
    <w:p w:rsidR="00F7133D" w:rsidRDefault="00F7133D" w:rsidP="00B40714">
      <w:pPr>
        <w:pStyle w:val="Bezriadkovania"/>
        <w:numPr>
          <w:ilvl w:val="0"/>
          <w:numId w:val="2"/>
        </w:numPr>
      </w:pPr>
      <w:r>
        <w:t>rekonštrukcia chodníka v areáli ZŠ s MŠ,</w:t>
      </w:r>
    </w:p>
    <w:p w:rsidR="00F7133D" w:rsidRDefault="00F7133D" w:rsidP="00B40714">
      <w:pPr>
        <w:pStyle w:val="Bezriadkovania"/>
        <w:numPr>
          <w:ilvl w:val="0"/>
          <w:numId w:val="2"/>
        </w:numPr>
      </w:pPr>
      <w:r>
        <w:t>rekonštrukcia detského ihriska v areáli ZŠ s MŠ.</w:t>
      </w:r>
    </w:p>
    <w:p w:rsidR="00B40714" w:rsidRDefault="00B40714" w:rsidP="00B40714">
      <w:pPr>
        <w:pStyle w:val="Bezriadkovania"/>
      </w:pPr>
    </w:p>
    <w:p w:rsidR="00B40714" w:rsidRDefault="00B40714" w:rsidP="00B40714">
      <w:pPr>
        <w:pStyle w:val="Bezriadkovania"/>
        <w:rPr>
          <w:b/>
        </w:rPr>
      </w:pPr>
      <w:r w:rsidRPr="004F496A">
        <w:rPr>
          <w:b/>
        </w:rPr>
        <w:t>6.5 Udalosti osobitného významu po skončení účtovného obdobia</w:t>
      </w:r>
    </w:p>
    <w:p w:rsidR="00B40714" w:rsidRDefault="00B40714" w:rsidP="00B40714">
      <w:pPr>
        <w:pStyle w:val="Bezriadkovania"/>
        <w:rPr>
          <w:b/>
        </w:rPr>
      </w:pPr>
    </w:p>
    <w:p w:rsidR="00B40714" w:rsidRPr="004F496A" w:rsidRDefault="00B40714" w:rsidP="00B40714">
      <w:pPr>
        <w:pStyle w:val="Bezriadkovania"/>
      </w:pPr>
      <w:r>
        <w:t>Obec nezaznamenala žiadnu udalosť osobitného významu po skončení účtovného obdobia.</w:t>
      </w:r>
    </w:p>
    <w:p w:rsidR="00B40714" w:rsidRPr="00185D17" w:rsidRDefault="00B40714" w:rsidP="00B40714">
      <w:pPr>
        <w:pStyle w:val="Bezriadkovania"/>
      </w:pPr>
    </w:p>
    <w:p w:rsidR="00B40714" w:rsidRPr="00B55011" w:rsidRDefault="00B40714" w:rsidP="00B40714">
      <w:pPr>
        <w:pStyle w:val="Bezriadkovania"/>
      </w:pPr>
      <w:r w:rsidRPr="00B55011">
        <w:tab/>
      </w:r>
      <w:r w:rsidRPr="00B55011">
        <w:tab/>
      </w:r>
      <w:r w:rsidRPr="00B55011">
        <w:tab/>
      </w:r>
      <w:r w:rsidRPr="00B55011">
        <w:tab/>
      </w:r>
      <w:r w:rsidRPr="00B55011">
        <w:tab/>
      </w:r>
      <w:r w:rsidRPr="00B55011">
        <w:tab/>
      </w:r>
      <w:r w:rsidRPr="00B55011">
        <w:tab/>
      </w:r>
      <w:r w:rsidRPr="00B55011">
        <w:tab/>
      </w:r>
    </w:p>
    <w:p w:rsidR="00B40714" w:rsidRPr="00545F59" w:rsidRDefault="00B40714" w:rsidP="00B40714">
      <w:pPr>
        <w:pStyle w:val="Bezriadkovania"/>
        <w:rPr>
          <w:b/>
        </w:rPr>
      </w:pPr>
    </w:p>
    <w:p w:rsidR="00B40714" w:rsidRPr="00545F59" w:rsidRDefault="00B40714" w:rsidP="00B40714">
      <w:pPr>
        <w:pStyle w:val="Bezriadkovania"/>
      </w:pPr>
    </w:p>
    <w:p w:rsidR="00B40714" w:rsidRPr="00DD53BD" w:rsidRDefault="00B40714" w:rsidP="00B40714">
      <w:pPr>
        <w:pStyle w:val="Bezriadkovania"/>
      </w:pPr>
      <w:r>
        <w:tab/>
      </w:r>
    </w:p>
    <w:p w:rsidR="002D46AD" w:rsidRDefault="001D0D26">
      <w:r>
        <w:t xml:space="preserve"> </w:t>
      </w:r>
    </w:p>
    <w:sectPr w:rsidR="002D46AD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1D" w:rsidRDefault="00547D1D">
      <w:pPr>
        <w:spacing w:after="0" w:line="240" w:lineRule="auto"/>
      </w:pPr>
      <w:r>
        <w:separator/>
      </w:r>
    </w:p>
  </w:endnote>
  <w:endnote w:type="continuationSeparator" w:id="0">
    <w:p w:rsidR="00547D1D" w:rsidRDefault="0054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73482"/>
      <w:docPartObj>
        <w:docPartGallery w:val="Page Numbers (Bottom of Page)"/>
        <w:docPartUnique/>
      </w:docPartObj>
    </w:sdtPr>
    <w:sdtContent>
      <w:p w:rsidR="002538B8" w:rsidRDefault="002538B8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096FC6" wp14:editId="5211DB9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matický tva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8B8" w:rsidRDefault="002538B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035CA3" w:rsidRPr="00035C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tický tvar 13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" adj="21600" fillcolor="#d2eaf1" stroked="f">
                  <v:textbox>
                    <w:txbxContent>
                      <w:p w:rsidR="002538B8" w:rsidRDefault="002538B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035CA3" w:rsidRPr="00035C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1D" w:rsidRDefault="00547D1D">
      <w:pPr>
        <w:spacing w:after="0" w:line="240" w:lineRule="auto"/>
      </w:pPr>
      <w:r>
        <w:separator/>
      </w:r>
    </w:p>
  </w:footnote>
  <w:footnote w:type="continuationSeparator" w:id="0">
    <w:p w:rsidR="00547D1D" w:rsidRDefault="0054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32F"/>
    <w:multiLevelType w:val="hybridMultilevel"/>
    <w:tmpl w:val="758861CA"/>
    <w:lvl w:ilvl="0" w:tplc="CA04A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0111"/>
    <w:multiLevelType w:val="multilevel"/>
    <w:tmpl w:val="551EF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20543BF"/>
    <w:multiLevelType w:val="multilevel"/>
    <w:tmpl w:val="C42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A669E"/>
    <w:multiLevelType w:val="hybridMultilevel"/>
    <w:tmpl w:val="AA587E04"/>
    <w:lvl w:ilvl="0" w:tplc="5882D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C7CAF"/>
    <w:multiLevelType w:val="multilevel"/>
    <w:tmpl w:val="420C3A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D5C6C29"/>
    <w:multiLevelType w:val="hybridMultilevel"/>
    <w:tmpl w:val="D3062F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B725B"/>
    <w:multiLevelType w:val="hybridMultilevel"/>
    <w:tmpl w:val="BEF67180"/>
    <w:lvl w:ilvl="0" w:tplc="80D04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5646A"/>
    <w:multiLevelType w:val="multilevel"/>
    <w:tmpl w:val="09401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14"/>
    <w:rsid w:val="00000646"/>
    <w:rsid w:val="00024F8C"/>
    <w:rsid w:val="00035CA3"/>
    <w:rsid w:val="0013320C"/>
    <w:rsid w:val="001369A6"/>
    <w:rsid w:val="0016708B"/>
    <w:rsid w:val="00186CC2"/>
    <w:rsid w:val="001A4F7E"/>
    <w:rsid w:val="001D0D26"/>
    <w:rsid w:val="002538B8"/>
    <w:rsid w:val="002D46AD"/>
    <w:rsid w:val="00507F54"/>
    <w:rsid w:val="00520622"/>
    <w:rsid w:val="00547D1D"/>
    <w:rsid w:val="005C6695"/>
    <w:rsid w:val="006610C2"/>
    <w:rsid w:val="006943F1"/>
    <w:rsid w:val="006F3232"/>
    <w:rsid w:val="00703932"/>
    <w:rsid w:val="00757262"/>
    <w:rsid w:val="00900FB3"/>
    <w:rsid w:val="00935E35"/>
    <w:rsid w:val="00A832BD"/>
    <w:rsid w:val="00B40714"/>
    <w:rsid w:val="00C16581"/>
    <w:rsid w:val="00D05EEC"/>
    <w:rsid w:val="00D3327B"/>
    <w:rsid w:val="00D404A7"/>
    <w:rsid w:val="00E46455"/>
    <w:rsid w:val="00E4705D"/>
    <w:rsid w:val="00E66103"/>
    <w:rsid w:val="00F579D6"/>
    <w:rsid w:val="00F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07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071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4071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071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4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0714"/>
  </w:style>
  <w:style w:type="table" w:styleId="Mriekatabuky">
    <w:name w:val="Table Grid"/>
    <w:basedOn w:val="Normlnatabuka"/>
    <w:uiPriority w:val="59"/>
    <w:rsid w:val="00B4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D2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69A6"/>
    <w:rPr>
      <w:color w:val="800080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rsid w:val="006F3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07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071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4071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071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4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0714"/>
  </w:style>
  <w:style w:type="table" w:styleId="Mriekatabuky">
    <w:name w:val="Table Grid"/>
    <w:basedOn w:val="Normlnatabuka"/>
    <w:uiPriority w:val="59"/>
    <w:rsid w:val="00B4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D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D2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369A6"/>
    <w:rPr>
      <w:color w:val="800080" w:themeColor="followedHyperlink"/>
      <w:u w:val="single"/>
    </w:rPr>
  </w:style>
  <w:style w:type="table" w:customStyle="1" w:styleId="Mriekatabuky1">
    <w:name w:val="Mriežka tabuľky1"/>
    <w:basedOn w:val="Normlnatabuka"/>
    <w:next w:val="Mriekatabuky"/>
    <w:rsid w:val="006F3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zssmsjastraba.s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astraba.eu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hyperlink" Target="mailto:ocu@jastraba.eu" TargetMode="External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cp:lastPrinted>2014-05-28T05:35:00Z</cp:lastPrinted>
  <dcterms:created xsi:type="dcterms:W3CDTF">2014-05-26T05:27:00Z</dcterms:created>
  <dcterms:modified xsi:type="dcterms:W3CDTF">2014-05-28T05:39:00Z</dcterms:modified>
</cp:coreProperties>
</file>